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17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 src</w:t>
      </w:r>
    </w:p>
    <w:p>
      <w:pPr>
        <w:pStyle w:val="afb"/>
      </w:pPr>
      <w:r>
        <w:t xml:space="preserve">Thu, 02 Apr 2026 21:25:23 +0900</w:t>
      </w:r>
    </w:p>
    <w:p>
      <w:pPr>
        <w:pStyle w:val="FirstParagraph"/>
      </w:pPr>
      <w:r>
        <w:t xml:space="preserve">calc </w:t>
      </w:r>
      <w:r>
        <w:rPr>
          <w:rFonts w:hint="eastAsia"/>
        </w:rPr>
        <w:t xml:space="preserve">コマンド群のソースコードです。</w:t>
      </w:r>
    </w:p>
    <w:bookmarkStart w:id="20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calc </w:t>
      </w:r>
      <w:r>
        <w:rPr>
          <w:rFonts w:hint="eastAsia"/>
        </w:rPr>
        <w:t xml:space="preserve">コマンド群は、libcalcbase</w:t>
      </w:r>
      <w:r>
        <w:t xml:space="preserve"> </w:t>
      </w:r>
      <w:r>
        <w:rPr>
          <w:rFonts w:hint="eastAsia"/>
        </w:rPr>
        <w:t xml:space="preserve">(静的ライブラリ)</w:t>
      </w:r>
      <w:r>
        <w:t xml:space="preserve"> および libcalc </w:t>
      </w:r>
      <w:r>
        <w:rPr>
          <w:rFonts w:hint="eastAsia"/>
        </w:rPr>
        <w:t xml:space="preserve">(動的ライブラリ)</w:t>
      </w:r>
      <w:r>
        <w:t xml:space="preserve"> </w:t>
      </w:r>
      <w:r>
        <w:rPr>
          <w:rFonts w:hint="eastAsia"/>
        </w:rPr>
        <w:t xml:space="preserve">を使用した実行ファイル群です。</w:t>
      </w:r>
    </w:p>
    <w:p>
      <w:pPr>
        <w:pStyle w:val="af4"/>
      </w:pPr>
      <w:r>
        <w:rPr>
          <w:rFonts w:hint="eastAsia"/>
        </w:rPr>
        <w:t xml:space="preserve">以下に、各コマンドの位置づけを示します。</w:t>
      </w:r>
    </w:p>
    <w:p>
      <w:pPr>
        <w:pStyle w:val="CaptionedFigure"/>
      </w:pPr>
      <w:r>
        <w:drawing>
          <wp:inline>
            <wp:extent cx="5380522" cy="2300437"/>
            <wp:effectExtent b="0" l="0" r="0" t="0"/>
            <wp:docPr descr="calc コマンド群の概要" title="" id="18" name="Picture"/>
            <a:graphic>
              <a:graphicData uri="http://schemas.openxmlformats.org/drawingml/2006/picture">
                <pic:pic>
                  <pic:nvPicPr>
                    <pic:cNvPr descr="images/calc-overview.pn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0522" cy="230043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calc </w:t>
      </w:r>
      <w:r>
        <w:rPr>
          <w:rFonts w:hint="eastAsia"/>
        </w:rPr>
        <w:t xml:space="preserve">コマンド群の概要</w:t>
      </w:r>
    </w:p>
    <w:bookmarkEnd w:id="20"/>
    <w:bookmarkStart w:id="21" w:name="コマンド一覧"/>
    <w:p>
      <w:pPr>
        <w:pStyle w:val="10"/>
      </w:pPr>
      <w:r>
        <w:rPr>
          <w:rFonts w:hint="eastAsia"/>
        </w:rPr>
        <w:t xml:space="preserve">コマンド一覧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add</w:t>
      </w:r>
      <w:r>
        <w:t xml:space="preserve"> </w:t>
      </w:r>
      <w:r>
        <w:t xml:space="preserve">- libcalcbase </w:t>
      </w:r>
      <w:r>
        <w:rPr>
          <w:rFonts w:hint="eastAsia"/>
        </w:rPr>
        <w:t xml:space="preserve">を静的リンクし、加算を行うコマンド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calc</w:t>
      </w:r>
      <w:r>
        <w:t xml:space="preserve"> </w:t>
      </w:r>
      <w:r>
        <w:t xml:space="preserve">- libcalc </w:t>
      </w:r>
      <w:r>
        <w:rPr>
          <w:rFonts w:hint="eastAsia"/>
        </w:rPr>
        <w:t xml:space="preserve">を動的リンクし、演算種別を指定して計算を行うコマンド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shared-and-static-calc</w:t>
      </w:r>
      <w:r>
        <w:t xml:space="preserve"> </w:t>
      </w:r>
      <w:r>
        <w:t xml:space="preserve">- </w:t>
      </w:r>
      <w:r>
        <w:rPr>
          <w:rFonts w:hint="eastAsia"/>
        </w:rPr>
        <w:t xml:space="preserve">動的・静的両方のライブラリをリンクする例</w:t>
      </w:r>
    </w:p>
    <w:bookmarkEnd w:id="2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17" Target="media/rId17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 src</dc:title>
  <dc:creator/>
  <cp:keywords/>
  <dcterms:created xsi:type="dcterms:W3CDTF">2026-04-02T12:27:35Z</dcterms:created>
  <dcterms:modified xsi:type="dcterms:W3CDTF">2026-04-02T12:27:35Z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