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ビルドシステム (ステップ 3 - </w:t>
      </w:r>
      <w:r>
        <w:rPr>
          <w:rFonts w:hint="eastAsia"/>
        </w:rPr>
        <w:t xml:space="preserve">ビルド理解)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GNU Make・GCC / MSVC・.NET SDK </w:t>
      </w:r>
      <w:r>
        <w:rPr>
          <w:rFonts w:hint="eastAsia"/>
        </w:rPr>
        <w:t xml:space="preserve">を使ったビルドの仕組みを理解します。</w:t>
      </w:r>
      <w:r>
        <w:br/>
      </w:r>
      <w:r>
        <w:t xml:space="preserve">このリポジトリでは C プロジェクトと .NET </w:t>
      </w:r>
      <w:r>
        <w:rPr>
          <w:rFonts w:hint="eastAsia"/>
        </w:rPr>
        <w:t xml:space="preserve">プロジェクトが混在しており、それぞれのビルド手順を把握することが重要です。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3281"/>
        <w:gridCol w:w="463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GNU Make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makefile </w:t>
            </w:r>
            <w:r>
              <w:rPr>
                <w:rFonts w:hint="eastAsia"/>
              </w:rPr>
              <w:t xml:space="preserve">の基礎と階層ビルド構造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GCC / MSVC ツールチェイン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コンパイラとリンカのオプション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.NET SDK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dotnet コマンドと .NET </w:t>
            </w:r>
            <w:r>
              <w:rPr>
                <w:rFonts w:hint="eastAsia"/>
              </w:rPr>
              <w:t xml:space="preserve">プロジェクト構造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makefile</w:t>
      </w:r>
      <w:r>
        <w:t xml:space="preserve"> </w:t>
      </w:r>
      <w:r>
        <w:t xml:space="preserve">(トップレベル) - </w:t>
      </w:r>
      <w:r>
        <w:rPr>
          <w:rFonts w:hint="eastAsia"/>
        </w:rPr>
        <w:t xml:space="preserve">全体ビルドのエントリポイント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makefw/</w:t>
      </w:r>
      <w:r>
        <w:t xml:space="preserve"> </w:t>
      </w:r>
      <w:r>
        <w:t xml:space="preserve">- Make ビルドフレームワーク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</w:t>
      </w:r>
      <w:r>
        <w:t xml:space="preserve"> </w:t>
      </w:r>
      <w:r>
        <w:t xml:space="preserve">- C </w:t>
      </w:r>
      <w:r>
        <w:rPr>
          <w:rFonts w:hint="eastAsia"/>
        </w:rPr>
        <w:t xml:space="preserve">プロジェクトのビルド対象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</w:t>
      </w:r>
      <w:r>
        <w:t xml:space="preserve"> </w:t>
      </w:r>
      <w:r>
        <w:t xml:space="preserve">- .NET </w:t>
      </w:r>
      <w:r>
        <w:rPr>
          <w:rFonts w:hint="eastAsia"/>
        </w:rPr>
        <w:t xml:space="preserve">プロジェクトのビルド対象</w:t>
      </w:r>
      <w:r>
        <w:t xml:space="preserve"> (</w:t>
      </w:r>
      <w:r>
        <w:rPr>
          <w:rStyle w:val="VerbatimChar"/>
        </w:rPr>
        <w:t xml:space="preserve">dotnet build</w:t>
      </w:r>
      <w:r>
        <w:t xml:space="preserve">)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ビルドシステムを習得したら、</w:t>
      </w:r>
      <w:hyperlink r:id="rId22">
        <w:r>
          <w:rPr>
            <w:rStyle w:val="af1"/>
          </w:rPr>
          <w:t xml:space="preserve">ステップ 4 - </w:t>
        </w:r>
        <w:r>
          <w:rPr>
            <w:rStyle w:val="af1"/>
            <w:rFonts w:hint="eastAsia"/>
          </w:rPr>
          <w:t xml:space="preserve">品質向上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5-testing/index.docx" TargetMode="External" /><Relationship Type="http://schemas.openxmlformats.org/officeDocument/2006/relationships/hyperlink" Id="rId19" Target="dotnet-sdk.docx" TargetMode="External" /><Relationship Type="http://schemas.openxmlformats.org/officeDocument/2006/relationships/hyperlink" Id="rId18" Target="gcc-toolchain.docx" TargetMode="External" /><Relationship Type="http://schemas.openxmlformats.org/officeDocument/2006/relationships/hyperlink" Id="rId17" Target="gnu-mak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5-testing/index.docx" TargetMode="External" /><Relationship Type="http://schemas.openxmlformats.org/officeDocument/2006/relationships/hyperlink" Id="rId19" Target="dotnet-sdk.docx" TargetMode="External" /><Relationship Type="http://schemas.openxmlformats.org/officeDocument/2006/relationships/hyperlink" Id="rId18" Target="gcc-toolchain.docx" TargetMode="External" /><Relationship Type="http://schemas.openxmlformats.org/officeDocument/2006/relationships/hyperlink" Id="rId17" Target="gnu-mak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ビルドシステム (ステップ 3 - ビルド理解)</dc:title>
  <dc:creator>Tetsuo Honda</dc:creator>
  <cp:keywords/>
  <dcterms:created xsi:type="dcterms:W3CDTF">2026-04-02T12:43:00Z</dcterms:created>
  <dcterms:modified xsi:type="dcterms:W3CDTF">2026-04-02T12:43:00Z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