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105.png" ContentType="image/png"/>
  <Override PartName="/word/media/rId114.png" ContentType="image/png"/>
  <Override PartName="/word/media/rId127.png" ContentType="image/png"/>
  <Override PartName="/word/media/rId136.png" ContentType="image/png"/>
  <Override PartName="/word/media/rId149.png" ContentType="image/png"/>
  <Override PartName="/word/media/rId20.png" ContentType="image/png"/>
  <Override PartName="/word/media/rId29.png" ContentType="image/png"/>
  <Override PartName="/word/media/rId41.png" ContentType="image/png"/>
  <Override PartName="/word/media/rId49.png" ContentType="image/png"/>
  <Override PartName="/word/media/rId64.png" ContentType="image/png"/>
  <Override PartName="/word/media/rId72.png" ContentType="image/png"/>
  <Override PartName="/word/media/rId83.png" ContentType="image/png"/>
  <Override PartName="/word/media/rId92.png" ContentType="image/png"/>
  <Override PartName="/word/media/rId124.svg" ContentType="image/svg+xml"/>
  <Override PartName="/word/media/rId46.svg" ContentType="image/svg+xml"/>
  <Override PartName="/word/media/rId38.svg" ContentType="image/svg+xml"/>
  <Override PartName="/word/media/rId89.svg" ContentType="image/svg+xml"/>
  <Override PartName="/word/media/rId69.svg" ContentType="image/svg+xml"/>
  <Override PartName="/word/media/rId146.svg" ContentType="image/svg+xml"/>
  <Override PartName="/word/media/rId111.svg" ContentType="image/svg+xml"/>
  <Override PartName="/word/media/rId61.svg" ContentType="image/svg+xml"/>
  <Override PartName="/word/media/rId26.svg" ContentType="image/svg+xml"/>
  <Override PartName="/word/media/rId17.svg" ContentType="image/svg+xml"/>
  <Override PartName="/word/media/rId80.svg" ContentType="image/svg+xml"/>
  <Override PartName="/word/media/rId102.svg" ContentType="image/svg+xml"/>
  <Override PartName="/word/media/rId133.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util/libsrc/util/fmtio-util.c</w:t>
      </w:r>
    </w:p>
    <w:p>
      <w:pPr>
        <w:pStyle w:val="Author"/>
      </w:pPr>
      <w:r>
        <w:t xml:space="preserve">doxygen and doxybook2</w:t>
      </w:r>
    </w:p>
    <w:p>
      <w:pPr>
        <w:pStyle w:val="afb"/>
      </w:pPr>
      <w:r>
        <w:t xml:space="preserve">Thu, 02 Apr 2026 21:25:28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3" w:name="ファイル"/>
    <w:p>
      <w:pPr>
        <w:pStyle w:val="10"/>
      </w:pPr>
      <w:r>
        <w:t xml:space="preserve">ファイル</w:t>
      </w:r>
    </w:p>
    <w:bookmarkStart w:id="22" w:name="utillibsrcutilfmtio-util.c"/>
    <w:p>
      <w:pPr>
        <w:pStyle w:val="2"/>
      </w:pPr>
      <w:r>
        <w:t xml:space="preserve">util/libsrc/util/fmtio-util.c</w:t>
      </w:r>
    </w:p>
    <w:bookmarkStart w:id="21" w:name="インクルード元"/>
    <w:p>
      <w:pPr>
        <w:pStyle w:val="3"/>
      </w:pPr>
      <w:r>
        <w:rPr>
          <w:rFonts w:hint="eastAsia"/>
        </w:rPr>
        <w:t xml:space="preserve">インクルード元</w:t>
      </w:r>
    </w:p>
    <w:p>
      <w:pPr>
        <w:pStyle w:val="CaptionedFigure"/>
      </w:pPr>
      <w:r>
        <w:drawing>
          <wp:inline>
            <wp:extent cx="5905500" cy="2343150"/>
            <wp:effectExtent b="0" l="0" r="0" t="0"/>
            <wp:docPr descr="fmtio-util.c のインクルード元" title="" id="18" name="Picture"/>
            <a:graphic>
              <a:graphicData uri="http://schemas.openxmlformats.org/drawingml/2006/picture">
                <pic:pic>
                  <pic:nvPicPr>
                    <pic:cNvPr descr="puml_b991dc12296b2bdc19b76ffc54d2fc8c57d69aeb.svg" id="19" name="Picture"/>
                    <pic:cNvPicPr>
                      <a:picLocks noChangeArrowheads="1" noChangeAspect="1"/>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bwMode="auto">
                    <a:xfrm>
                      <a:off x="0" y="0"/>
                      <a:ext cx="5905500" cy="2343150"/>
                    </a:xfrm>
                    <a:prstGeom prst="rect">
                      <a:avLst/>
                    </a:prstGeom>
                    <a:noFill/>
                    <a:ln w="9525">
                      <a:noFill/>
                      <a:headEnd/>
                      <a:tailEnd/>
                    </a:ln>
                  </pic:spPr>
                </pic:pic>
              </a:graphicData>
            </a:graphic>
          </wp:inline>
        </w:drawing>
      </w:r>
    </w:p>
    <w:p>
      <w:pPr>
        <w:pStyle w:val="ImageCaption"/>
      </w:pPr>
      <w:r>
        <w:t xml:space="preserve">fmtio-util.c </w:t>
      </w:r>
      <w:r>
        <w:rPr>
          <w:rFonts w:hint="eastAsia"/>
        </w:rPr>
        <w:t xml:space="preserve">のインクルード元</w:t>
      </w:r>
    </w:p>
    <w:p>
      <w:r>
        <w:br w:type="page"/>
      </w:r>
    </w:p>
    <w:bookmarkEnd w:id="21"/>
    <w:bookmarkEnd w:id="22"/>
    <w:bookmarkEnd w:id="23"/>
    <w:bookmarkStart w:id="153" w:name="関数"/>
    <w:p>
      <w:pPr>
        <w:pStyle w:val="10"/>
      </w:pPr>
      <w:r>
        <w:rPr>
          <w:rFonts w:hint="eastAsia"/>
        </w:rPr>
        <w:t xml:space="preserve">関数</w:t>
      </w:r>
    </w:p>
    <w:bookmarkStart w:id="32" w:name="vfopenf"/>
    <w:p>
      <w:pPr>
        <w:pStyle w:val="2"/>
      </w:pPr>
      <w:r>
        <w:t xml:space="preserve">vfopenf</w:t>
      </w:r>
    </w:p>
    <w:p>
      <w:pPr>
        <w:pStyle w:val="SourceCode"/>
      </w:pPr>
      <w:r>
        <w:rPr>
          <w:rStyle w:val="DataTypeTok"/>
        </w:rPr>
        <w:t xml:space="preserve">FILE</w:t>
      </w:r>
      <w:r>
        <w:rPr>
          <w:rStyle w:val="NormalTok"/>
        </w:rPr>
        <w:t xml:space="preserve"> </w:t>
      </w:r>
      <w:r>
        <w:rPr>
          <w:rStyle w:val="OperatorTok"/>
        </w:rPr>
        <w:t xml:space="preserve">*</w:t>
      </w:r>
      <w:r>
        <w:rPr>
          <w:rStyle w:val="NormalTok"/>
        </w:rPr>
        <w:t xml:space="preserve">FMTIO_UTIL_API vfopenf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errno_out</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(va_list </w:t>
      </w:r>
      <w:r>
        <w:rPr>
          <w:rFonts w:hint="eastAsia"/>
        </w:rPr>
        <w:t xml:space="preserve">版)。</w:t>
      </w:r>
    </w:p>
    <w:p>
      <w:pPr>
        <w:pStyle w:val="af4"/>
      </w:pPr>
      <w:r>
        <w:t xml:space="preserve">fopenf() </w:t>
      </w:r>
      <w:r>
        <w:rPr>
          <w:rFonts w:hint="eastAsia"/>
        </w:rPr>
        <w:t xml:space="preserve">と同等ですが、可変引数リストの代わりに</w:t>
      </w:r>
      <w:r>
        <w:t xml:space="preserve"> va_list </w:t>
      </w:r>
      <w:r>
        <w:rPr>
          <w:rFonts w:hint="eastAsia"/>
        </w:rPr>
        <w:t xml:space="preserve">を受け取ります。</w:t>
      </w:r>
      <w:r>
        <w:t xml:space="preserve"> </w:t>
      </w:r>
      <w:r>
        <w:rPr>
          <w:rFonts w:hint="eastAsia"/>
        </w:rPr>
        <w:t xml:space="preserve">上位のラッパー関数やマクロから</w:t>
      </w:r>
      <w:r>
        <w:t xml:space="preserve"> va_list </w:t>
      </w:r>
      <w:r>
        <w:rPr>
          <w:rFonts w:hint="eastAsia"/>
        </w:rPr>
        <w:t xml:space="preserve">を転送する場合に使用します。</w:t>
      </w:r>
    </w:p>
    <w:bookmarkStart w:id="24" w:name="引数"/>
    <w:p>
      <w:pPr>
        <w:pStyle w:val="3"/>
      </w:pPr>
      <w:r>
        <w:rPr>
          <w:rFonts w:hint="eastAsia"/>
        </w:rPr>
        <w:t xml:space="preserve">引数</w:t>
      </w:r>
    </w:p>
    <w:p>
      <w:pPr>
        <w:pStyle w:val="Compact"/>
        <w:numPr>
          <w:ilvl w:val="0"/>
          <w:numId w:val="1001"/>
        </w:numPr>
      </w:pPr>
      <w:r>
        <w:t xml:space="preserve">modes [in] ファイルのオープン モード (</w:t>
      </w:r>
      <w:r>
        <w:t xml:space="preserve">“r”</w:t>
      </w:r>
      <w:r>
        <w:t xml:space="preserve">,</w:t>
      </w:r>
      <w:r>
        <w:t xml:space="preserve"> </w:t>
      </w:r>
      <w:r>
        <w:t xml:space="preserve">“w”</w:t>
      </w:r>
      <w:r>
        <w:t xml:space="preserve">,</w:t>
      </w:r>
      <w:r>
        <w:t xml:space="preserve"> </w:t>
      </w:r>
      <w:r>
        <w:t xml:space="preserve">“a”</w:t>
      </w:r>
      <w:r>
        <w:t xml:space="preserve">,</w:t>
      </w:r>
      <w:r>
        <w:t xml:space="preserve"> </w:t>
      </w:r>
      <w:r>
        <w:t xml:space="preserve">“rb”</w:t>
      </w:r>
      <w:r>
        <w:t xml:space="preserve">,</w:t>
      </w:r>
      <w:r>
        <w:t xml:space="preserve"> </w:t>
      </w:r>
      <w:r>
        <w:t xml:space="preserve">“wb”</w:t>
      </w:r>
      <w:r>
        <w:t xml:space="preserve"> </w:t>
      </w:r>
      <w:r>
        <w:t xml:space="preserve">など)。</w:t>
      </w:r>
    </w:p>
    <w:p>
      <w:pPr>
        <w:pStyle w:val="Compact"/>
        <w:numPr>
          <w:ilvl w:val="0"/>
          <w:numId w:val="1001"/>
        </w:numPr>
      </w:pPr>
      <w:r>
        <w:t xml:space="preserve">errno_out [out] エラー </w:t>
      </w:r>
      <w:r>
        <w:rPr>
          <w:rFonts w:hint="eastAsia"/>
        </w:rPr>
        <w:t xml:space="preserve">コードの格納先。NULL</w:t>
      </w:r>
      <w:r>
        <w:t xml:space="preserve"> </w:t>
      </w:r>
      <w:r>
        <w:rPr>
          <w:rFonts w:hint="eastAsia"/>
        </w:rPr>
        <w:t xml:space="preserve">を指定した場合、エラー</w:t>
      </w:r>
      <w:r>
        <w:t xml:space="preserve"> </w:t>
      </w:r>
      <w:r>
        <w:rPr>
          <w:rFonts w:hint="eastAsia"/>
        </w:rPr>
        <w:t xml:space="preserve">コードの取得は行いません。</w:t>
      </w:r>
    </w:p>
    <w:p>
      <w:pPr>
        <w:pStyle w:val="Compact"/>
        <w:numPr>
          <w:ilvl w:val="0"/>
          <w:numId w:val="1001"/>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1"/>
        </w:numPr>
      </w:pPr>
      <w:r>
        <w:t xml:space="preserve">args [in] </w:t>
      </w:r>
      <w:r>
        <w:rPr>
          <w:rFonts w:hint="eastAsia"/>
        </w:rPr>
        <w:t xml:space="preserve">書式文字列に対応する可変引数リスト。</w:t>
      </w:r>
    </w:p>
    <w:bookmarkEnd w:id="24"/>
    <w:bookmarkStart w:id="25" w:name="戻り値"/>
    <w:p>
      <w:pPr>
        <w:pStyle w:val="3"/>
      </w:pPr>
      <w:r>
        <w:rPr>
          <w:rFonts w:hint="eastAsia"/>
        </w:rPr>
        <w:t xml:space="preserve">戻り値</w:t>
      </w:r>
    </w:p>
    <w:p>
      <w:pPr>
        <w:pStyle w:val="FirstParagraph"/>
      </w:pPr>
      <w:r>
        <w:rPr>
          <w:rFonts w:hint="eastAsia"/>
        </w:rPr>
        <w:t xml:space="preserve">成功した場合は</w:t>
      </w:r>
      <w:r>
        <w:t xml:space="preserve"> FILE* </w:t>
      </w:r>
      <w:r>
        <w:rPr>
          <w:rFonts w:hint="eastAsia"/>
        </w:rPr>
        <w:t xml:space="preserve">を返します。失敗した場合は</w:t>
      </w:r>
      <w:r>
        <w:t xml:space="preserve"> NULL </w:t>
      </w:r>
      <w:r>
        <w:rPr>
          <w:rFonts w:hint="eastAsia"/>
        </w:rPr>
        <w:t xml:space="preserve">を返します。</w:t>
      </w:r>
    </w:p>
    <w:bookmarkEnd w:id="25"/>
    <w:bookmarkStart w:id="30" w:name="呼び出し元"/>
    <w:p>
      <w:pPr>
        <w:pStyle w:val="3"/>
      </w:pPr>
      <w:r>
        <w:rPr>
          <w:rFonts w:hint="eastAsia"/>
        </w:rPr>
        <w:t xml:space="preserve">呼び出し元</w:t>
      </w:r>
    </w:p>
    <w:p>
      <w:pPr>
        <w:pStyle w:val="CaptionedFigure"/>
      </w:pPr>
      <w:r>
        <w:drawing>
          <wp:inline>
            <wp:extent cx="1238250" cy="1581150"/>
            <wp:effectExtent b="0" l="0" r="0" t="0"/>
            <wp:docPr descr="vfopenf の呼び出し元" title="" id="27" name="Picture"/>
            <a:graphic>
              <a:graphicData uri="http://schemas.openxmlformats.org/drawingml/2006/picture">
                <pic:pic>
                  <pic:nvPicPr>
                    <pic:cNvPr descr="puml_a566b45e2ce9c4f0fc93a9b146f47ead1e74be61.svg" id="28" name="Picture"/>
                    <pic:cNvPicPr>
                      <a:picLocks noChangeArrowheads="1" noChangeAspect="1"/>
                    </pic:cNvPicPr>
                  </pic:nvPicPr>
                  <pic:blipFill>
                    <a:blip r:embed="rId29">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bwMode="auto">
                    <a:xfrm>
                      <a:off x="0" y="0"/>
                      <a:ext cx="1238250" cy="1581150"/>
                    </a:xfrm>
                    <a:prstGeom prst="rect">
                      <a:avLst/>
                    </a:prstGeom>
                    <a:noFill/>
                    <a:ln w="9525">
                      <a:noFill/>
                      <a:headEnd/>
                      <a:tailEnd/>
                    </a:ln>
                  </pic:spPr>
                </pic:pic>
              </a:graphicData>
            </a:graphic>
          </wp:inline>
        </w:drawing>
      </w:r>
    </w:p>
    <w:p>
      <w:pPr>
        <w:pStyle w:val="ImageCaption"/>
      </w:pPr>
      <w:r>
        <w:t xml:space="preserve">vfopenf </w:t>
      </w:r>
      <w:r>
        <w:rPr>
          <w:rFonts w:hint="eastAsia"/>
        </w:rPr>
        <w:t xml:space="preserve">の呼び出し元</w:t>
      </w:r>
    </w:p>
    <w:bookmarkEnd w:id="30"/>
    <w:bookmarkStart w:id="31" w:name="参照"/>
    <w:p>
      <w:pPr>
        <w:pStyle w:val="3"/>
      </w:pPr>
      <w:r>
        <w:rPr>
          <w:rFonts w:hint="eastAsia"/>
        </w:rPr>
        <w:t xml:space="preserve">参照</w:t>
      </w:r>
    </w:p>
    <w:p>
      <w:pPr>
        <w:pStyle w:val="FirstParagraph"/>
      </w:pPr>
      <w:r>
        <w:t xml:space="preserve">fopenf</w:t>
      </w:r>
    </w:p>
    <w:p>
      <w:r>
        <w:br w:type="page"/>
      </w:r>
    </w:p>
    <w:bookmarkEnd w:id="31"/>
    <w:bookmarkEnd w:id="32"/>
    <w:bookmarkStart w:id="43" w:name="fopenf"/>
    <w:p>
      <w:pPr>
        <w:pStyle w:val="2"/>
      </w:pPr>
      <w:r>
        <w:t xml:space="preserve">fopenf</w:t>
      </w:r>
    </w:p>
    <w:p>
      <w:pPr>
        <w:pStyle w:val="SourceCode"/>
      </w:pPr>
      <w:r>
        <w:rPr>
          <w:rStyle w:val="DataTypeTok"/>
        </w:rPr>
        <w:t xml:space="preserve">FILE</w:t>
      </w:r>
      <w:r>
        <w:rPr>
          <w:rStyle w:val="NormalTok"/>
        </w:rPr>
        <w:t xml:space="preserve"> </w:t>
      </w:r>
      <w:r>
        <w:rPr>
          <w:rStyle w:val="OperatorTok"/>
        </w:rPr>
        <w:t xml:space="preserve">*</w:t>
      </w:r>
      <w:r>
        <w:rPr>
          <w:rStyle w:val="NormalTok"/>
        </w:rPr>
        <w:t xml:space="preserve">FMTIO_UTIL_API fopenf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errno_out</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形式でファイル名を指定してファイルを開きます。</w:t>
      </w:r>
    </w:p>
    <w:p>
      <w:pPr>
        <w:pStyle w:val="af4"/>
      </w:pPr>
      <w:r>
        <w:rPr>
          <w:rFonts w:hint="eastAsia"/>
        </w:rPr>
        <w:t xml:space="preserve">本関数は、呼び出し元が</w:t>
      </w:r>
      <w:r>
        <w:t xml:space="preserve"> printf </w:t>
      </w:r>
      <w:r>
        <w:rPr>
          <w:rFonts w:hint="eastAsia"/>
        </w:rPr>
        <w:t xml:space="preserve">と同様の書式指定を用いてファイル名を組み立てられるようにするための</w:t>
      </w:r>
      <w:r>
        <w:t xml:space="preserve"> fopen </w:t>
      </w:r>
      <w:r>
        <w:rPr>
          <w:rFonts w:hint="eastAsia"/>
        </w:rPr>
        <w:t xml:space="preserve">ラッパー関数です。</w:t>
      </w:r>
    </w:p>
    <w:p>
      <w:pPr>
        <w:pStyle w:val="af4"/>
      </w:pPr>
      <w:r>
        <w:rPr>
          <w:rFonts w:hint="eastAsia"/>
        </w:rPr>
        <w:t xml:space="preserve">指定された書式文字列</w:t>
      </w:r>
      <w:r>
        <w:t xml:space="preserve"> (format) </w:t>
      </w:r>
      <w:r>
        <w:rPr>
          <w:rFonts w:hint="eastAsia"/>
        </w:rPr>
        <w:t xml:space="preserve">と可変引数</w:t>
      </w:r>
      <w:r>
        <w:t xml:space="preserve"> (…) </w:t>
      </w:r>
      <w:r>
        <w:rPr>
          <w:rFonts w:hint="eastAsia"/>
        </w:rPr>
        <w:t xml:space="preserve">からファイル名を生成し、その結果を用いてファイルをオープンします。</w:t>
      </w:r>
    </w:p>
    <w:p>
      <w:pPr>
        <w:pStyle w:val="af4"/>
      </w:pPr>
      <w:r>
        <w:rPr>
          <w:rFonts w:hint="eastAsia"/>
        </w:rPr>
        <w:t xml:space="preserve">書式展開には</w:t>
      </w:r>
      <w:r>
        <w:t xml:space="preserve"> vsnprintf </w:t>
      </w:r>
      <w:r>
        <w:rPr>
          <w:rFonts w:hint="eastAsia"/>
        </w:rPr>
        <w:t xml:space="preserve">を使用し、生成されたファイル名が</w:t>
      </w:r>
      <w:r>
        <w:t xml:space="preserve"> OS </w:t>
      </w:r>
      <w:r>
        <w:rPr>
          <w:rFonts w:hint="eastAsia"/>
        </w:rPr>
        <w:t xml:space="preserve">の制限や内部バッファ長に収まらない場合、またはファイルのオープンに失敗した場合は</w:t>
      </w:r>
      <w:r>
        <w:t xml:space="preserve"> NULL </w:t>
      </w:r>
      <w:r>
        <w:rPr>
          <w:rFonts w:hint="eastAsia"/>
        </w:rPr>
        <w:t xml:space="preserve">を返します。</w:t>
      </w:r>
    </w:p>
    <w:p>
      <w:pPr>
        <w:pStyle w:val="af4"/>
      </w:pPr>
      <w:r>
        <w:rPr>
          <w:rFonts w:hint="eastAsia"/>
        </w:rPr>
        <w:t xml:space="preserve">失敗理由の取得が必要な場合は</w:t>
      </w:r>
      <w:r>
        <w:t xml:space="preserve"> errno_out </w:t>
      </w:r>
      <w:r>
        <w:rPr>
          <w:rFonts w:hint="eastAsia"/>
        </w:rPr>
        <w:t xml:space="preserve">を指定してください。</w:t>
      </w:r>
      <w:r>
        <w:t xml:space="preserve"> </w:t>
      </w:r>
      <w:r>
        <w:rPr>
          <w:rFonts w:hint="eastAsia"/>
        </w:rPr>
        <w:t xml:space="preserve">指定された場合、環境に応じたエラーコードを格納します。</w:t>
      </w:r>
    </w:p>
    <w:bookmarkStart w:id="33" w:name="引数-1"/>
    <w:p>
      <w:pPr>
        <w:pStyle w:val="3"/>
      </w:pPr>
      <w:r>
        <w:rPr>
          <w:rFonts w:hint="eastAsia"/>
        </w:rPr>
        <w:t xml:space="preserve">引数</w:t>
      </w:r>
    </w:p>
    <w:p>
      <w:pPr>
        <w:pStyle w:val="Compact"/>
        <w:numPr>
          <w:ilvl w:val="0"/>
          <w:numId w:val="1002"/>
        </w:numPr>
      </w:pPr>
      <w:r>
        <w:t xml:space="preserve">modes [in] ファイルのオープン モード (</w:t>
      </w:r>
      <w:r>
        <w:t xml:space="preserve">“r”</w:t>
      </w:r>
      <w:r>
        <w:t xml:space="preserve">,</w:t>
      </w:r>
      <w:r>
        <w:t xml:space="preserve"> </w:t>
      </w:r>
      <w:r>
        <w:t xml:space="preserve">“w”</w:t>
      </w:r>
      <w:r>
        <w:t xml:space="preserve">,</w:t>
      </w:r>
      <w:r>
        <w:t xml:space="preserve"> </w:t>
      </w:r>
      <w:r>
        <w:t xml:space="preserve">“a”</w:t>
      </w:r>
      <w:r>
        <w:t xml:space="preserve">,</w:t>
      </w:r>
      <w:r>
        <w:t xml:space="preserve"> </w:t>
      </w:r>
      <w:r>
        <w:t xml:space="preserve">“rb”</w:t>
      </w:r>
      <w:r>
        <w:t xml:space="preserve">,</w:t>
      </w:r>
      <w:r>
        <w:t xml:space="preserve"> </w:t>
      </w:r>
      <w:r>
        <w:t xml:space="preserve">“wb”</w:t>
      </w:r>
      <w:r>
        <w:t xml:space="preserve"> </w:t>
      </w:r>
      <w:r>
        <w:t xml:space="preserve">など)。</w:t>
      </w:r>
    </w:p>
    <w:p>
      <w:pPr>
        <w:pStyle w:val="Compact"/>
        <w:numPr>
          <w:ilvl w:val="0"/>
          <w:numId w:val="1002"/>
        </w:numPr>
      </w:pPr>
      <w:r>
        <w:t xml:space="preserve">errno_out [out] エラー </w:t>
      </w:r>
      <w:r>
        <w:rPr>
          <w:rFonts w:hint="eastAsia"/>
        </w:rPr>
        <w:t xml:space="preserve">コードの格納先。</w:t>
      </w:r>
      <w:r>
        <w:t xml:space="preserve"> Linux では errno </w:t>
      </w:r>
      <w:r>
        <w:rPr>
          <w:rFonts w:hint="eastAsia"/>
        </w:rPr>
        <w:t xml:space="preserve">の値、Windows</w:t>
      </w:r>
      <w:r>
        <w:t xml:space="preserve"> では fopen_s </w:t>
      </w:r>
      <w:r>
        <w:rPr>
          <w:rFonts w:hint="eastAsia"/>
        </w:rPr>
        <w:t xml:space="preserve">の戻り値を格納します。</w:t>
      </w:r>
      <w:r>
        <w:t xml:space="preserve"> NULL </w:t>
      </w:r>
      <w:r>
        <w:rPr>
          <w:rFonts w:hint="eastAsia"/>
        </w:rPr>
        <w:t xml:space="preserve">を指定した場合、エラー</w:t>
      </w:r>
      <w:r>
        <w:t xml:space="preserve"> </w:t>
      </w:r>
      <w:r>
        <w:rPr>
          <w:rFonts w:hint="eastAsia"/>
        </w:rPr>
        <w:t xml:space="preserve">コードの取得は行いません。</w:t>
      </w:r>
    </w:p>
    <w:p>
      <w:pPr>
        <w:pStyle w:val="Compact"/>
        <w:numPr>
          <w:ilvl w:val="0"/>
          <w:numId w:val="1002"/>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2"/>
        </w:numPr>
      </w:pPr>
      <w:r>
        <w:t xml:space="preserve">… [in] </w:t>
      </w:r>
      <w:r>
        <w:rPr>
          <w:rFonts w:hint="eastAsia"/>
        </w:rPr>
        <w:t xml:space="preserve">書式文字列に対応する可変引数。</w:t>
      </w:r>
    </w:p>
    <w:bookmarkEnd w:id="33"/>
    <w:bookmarkStart w:id="34" w:name="戻り値-1"/>
    <w:p>
      <w:pPr>
        <w:pStyle w:val="3"/>
      </w:pPr>
      <w:r>
        <w:rPr>
          <w:rFonts w:hint="eastAsia"/>
        </w:rPr>
        <w:t xml:space="preserve">戻り値</w:t>
      </w:r>
    </w:p>
    <w:p>
      <w:pPr>
        <w:pStyle w:val="FirstParagraph"/>
      </w:pPr>
      <w:r>
        <w:rPr>
          <w:rFonts w:hint="eastAsia"/>
        </w:rPr>
        <w:t xml:space="preserve">成功した場合は</w:t>
      </w:r>
      <w:r>
        <w:t xml:space="preserve"> FILE* </w:t>
      </w:r>
      <w:r>
        <w:rPr>
          <w:rFonts w:hint="eastAsia"/>
        </w:rPr>
        <w:t xml:space="preserve">を返します。失敗した場合は</w:t>
      </w:r>
      <w:r>
        <w:t xml:space="preserve"> NULL </w:t>
      </w:r>
      <w:r>
        <w:rPr>
          <w:rFonts w:hint="eastAsia"/>
        </w:rPr>
        <w:t xml:space="preserve">を返します。</w:t>
      </w:r>
    </w:p>
    <w:bookmarkEnd w:id="34"/>
    <w:bookmarkStart w:id="35" w:name="補足"/>
    <w:p>
      <w:pPr>
        <w:pStyle w:val="3"/>
      </w:pPr>
      <w:r>
        <w:rPr>
          <w:rFonts w:hint="eastAsia"/>
        </w:rPr>
        <w:t xml:space="preserve">補足</w:t>
      </w:r>
    </w:p>
    <w:p>
      <w:pPr>
        <w:pStyle w:val="FirstParagraph"/>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35"/>
    <w:bookmarkStart w:id="36" w:name="使用例-エラー-コードの取得なし"/>
    <w:p>
      <w:pPr>
        <w:pStyle w:val="3"/>
      </w:pPr>
      <w:r>
        <w:rPr>
          <w:rFonts w:hint="eastAsia"/>
        </w:rPr>
        <w:t xml:space="preserve">使用例</w:t>
      </w:r>
      <w:r>
        <w:t xml:space="preserve"> (エラー </w:t>
      </w:r>
      <w:r>
        <w:rPr>
          <w:rFonts w:hint="eastAsia"/>
        </w:rPr>
        <w:t xml:space="preserve">コードの取得なし)</w:t>
      </w:r>
    </w:p>
    <w:p>
      <w:pPr>
        <w:pStyle w:val="SourceCode"/>
      </w:pP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fopenf</w:t>
      </w:r>
      <w:r>
        <w:rPr>
          <w:rStyle w:val="OperatorTok"/>
        </w:rPr>
        <w:t xml:space="preserve">(</w:t>
      </w:r>
      <w:r>
        <w:rPr>
          <w:rStyle w:val="StringTok"/>
        </w:rPr>
        <w:t xml:space="preserve">"r"</w:t>
      </w:r>
      <w:r>
        <w:rPr>
          <w:rStyle w:val="OperatorTok"/>
        </w:rPr>
        <w:t xml:space="preserve">,</w:t>
      </w:r>
      <w:r>
        <w:rPr>
          <w:rStyle w:val="NormalTok"/>
        </w:rPr>
        <w:t xml:space="preserve"> NULL</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bookmarkEnd w:id="36"/>
    <w:bookmarkStart w:id="37" w:name="使用例-エラー-コードの取得あり"/>
    <w:p>
      <w:pPr>
        <w:pStyle w:val="3"/>
      </w:pPr>
      <w:r>
        <w:rPr>
          <w:rFonts w:hint="eastAsia"/>
        </w:rPr>
        <w:t xml:space="preserve">使用例</w:t>
      </w:r>
      <w:r>
        <w:t xml:space="preserve"> (エラー </w:t>
      </w:r>
      <w:r>
        <w:rPr>
          <w:rFonts w:hint="eastAsia"/>
        </w:rPr>
        <w:t xml:space="preserve">コードの取得あり)</w:t>
      </w:r>
    </w:p>
    <w:p>
      <w:pPr>
        <w:pStyle w:val="SourceCode"/>
      </w:pPr>
      <w:r>
        <w:rPr>
          <w:rStyle w:val="DataTypeTok"/>
        </w:rPr>
        <w:t xml:space="preserve">int</w:t>
      </w:r>
      <w:r>
        <w:rPr>
          <w:rStyle w:val="NormalTok"/>
        </w:rPr>
        <w:t xml:space="preserve"> err</w:t>
      </w:r>
      <w:r>
        <w:rPr>
          <w:rStyle w:val="OperatorTok"/>
        </w:rPr>
        <w:t xml:space="preserve">;</w:t>
      </w:r>
      <w:r>
        <w:br/>
      </w: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fopenf</w:t>
      </w:r>
      <w:r>
        <w:rPr>
          <w:rStyle w:val="OperatorTok"/>
        </w:rPr>
        <w:t xml:space="preserve">(</w:t>
      </w:r>
      <w:r>
        <w:rPr>
          <w:rStyle w:val="StringTok"/>
        </w:rPr>
        <w:t xml:space="preserve">"r"</w:t>
      </w:r>
      <w:r>
        <w:rPr>
          <w:rStyle w:val="OperatorTok"/>
        </w:rPr>
        <w:t xml:space="preserve">,</w:t>
      </w:r>
      <w:r>
        <w:rPr>
          <w:rStyle w:val="NormalTok"/>
        </w:rPr>
        <w:t xml:space="preserve"> </w:t>
      </w:r>
      <w:r>
        <w:rPr>
          <w:rStyle w:val="OperatorTok"/>
        </w:rPr>
        <w:t xml:space="preserve">&amp;</w:t>
      </w:r>
      <w:r>
        <w:rPr>
          <w:rStyle w:val="NormalTok"/>
        </w:rPr>
        <w:t xml:space="preserve">err</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bookmarkEnd w:id="37"/>
    <w:bookmarkStart w:id="42" w:name="呼び出し先"/>
    <w:p>
      <w:pPr>
        <w:pStyle w:val="3"/>
      </w:pPr>
      <w:r>
        <w:rPr>
          <w:rFonts w:hint="eastAsia"/>
        </w:rPr>
        <w:t xml:space="preserve">呼び出し先</w:t>
      </w:r>
    </w:p>
    <w:p>
      <w:pPr>
        <w:pStyle w:val="CaptionedFigure"/>
      </w:pPr>
      <w:r>
        <w:drawing>
          <wp:inline>
            <wp:extent cx="771525" cy="1409700"/>
            <wp:effectExtent b="0" l="0" r="0" t="0"/>
            <wp:docPr descr="fopenf の呼び出し先" title="" id="39" name="Picture"/>
            <a:graphic>
              <a:graphicData uri="http://schemas.openxmlformats.org/drawingml/2006/picture">
                <pic:pic>
                  <pic:nvPicPr>
                    <pic:cNvPr descr="puml_5385335ad3a8ca92b1f6d5b62fed45343d598b89.svg" id="40" name="Picture"/>
                    <pic:cNvPicPr>
                      <a:picLocks noChangeArrowheads="1" noChangeAspect="1"/>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bwMode="auto">
                    <a:xfrm>
                      <a:off x="0" y="0"/>
                      <a:ext cx="771525" cy="1409700"/>
                    </a:xfrm>
                    <a:prstGeom prst="rect">
                      <a:avLst/>
                    </a:prstGeom>
                    <a:noFill/>
                    <a:ln w="9525">
                      <a:noFill/>
                      <a:headEnd/>
                      <a:tailEnd/>
                    </a:ln>
                  </pic:spPr>
                </pic:pic>
              </a:graphicData>
            </a:graphic>
          </wp:inline>
        </w:drawing>
      </w:r>
    </w:p>
    <w:p>
      <w:pPr>
        <w:pStyle w:val="ImageCaption"/>
      </w:pPr>
      <w:r>
        <w:t xml:space="preserve">fopenf </w:t>
      </w:r>
      <w:r>
        <w:rPr>
          <w:rFonts w:hint="eastAsia"/>
        </w:rPr>
        <w:t xml:space="preserve">の呼び出し先</w:t>
      </w:r>
    </w:p>
    <w:p>
      <w:r>
        <w:br w:type="page"/>
      </w:r>
    </w:p>
    <w:bookmarkEnd w:id="42"/>
    <w:bookmarkEnd w:id="43"/>
    <w:bookmarkStart w:id="52" w:name="vstatf"/>
    <w:p>
      <w:pPr>
        <w:pStyle w:val="2"/>
      </w:pPr>
      <w:r>
        <w:t xml:space="preserve">vstatf</w:t>
      </w:r>
    </w:p>
    <w:p>
      <w:pPr>
        <w:pStyle w:val="SourceCode"/>
      </w:pPr>
      <w:r>
        <w:rPr>
          <w:rStyle w:val="DataTypeTok"/>
        </w:rPr>
        <w:t xml:space="preserve">int</w:t>
      </w:r>
      <w:r>
        <w:rPr>
          <w:rStyle w:val="NormalTok"/>
        </w:rPr>
        <w:t xml:space="preserve"> FMTIO_UTIL_API vstatf </w:t>
      </w:r>
      <w:r>
        <w:rPr>
          <w:rStyle w:val="OperatorTok"/>
        </w:rPr>
        <w:t xml:space="preserve">(</w:t>
      </w:r>
      <w:r>
        <w:rPr>
          <w:rStyle w:val="NormalTok"/>
        </w:rPr>
        <w:t xml:space="preserve"> </w:t>
      </w:r>
      <w:r>
        <w:rPr>
          <w:rStyle w:val="DataTypeTok"/>
        </w:rPr>
        <w:t xml:space="preserve">file_stat_t</w:t>
      </w:r>
      <w:r>
        <w:rPr>
          <w:rStyle w:val="NormalTok"/>
        </w:rPr>
        <w:t xml:space="preserve"> </w:t>
      </w:r>
      <w:r>
        <w:rPr>
          <w:rStyle w:val="OperatorTok"/>
        </w:rPr>
        <w:t xml:space="preserve">*</w:t>
      </w:r>
      <w:r>
        <w:rPr>
          <w:rStyle w:val="NormalTok"/>
        </w:rPr>
        <w:t xml:space="preserve">buf</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形式でファイル名を指定する</w:t>
      </w:r>
      <w:r>
        <w:t xml:space="preserve"> stat </w:t>
      </w:r>
      <w:r>
        <w:rPr>
          <w:rFonts w:hint="eastAsia"/>
        </w:rPr>
        <w:t xml:space="preserve">ラッパー関数</w:t>
      </w:r>
      <w:r>
        <w:t xml:space="preserve"> (va_list </w:t>
      </w:r>
      <w:r>
        <w:rPr>
          <w:rFonts w:hint="eastAsia"/>
        </w:rPr>
        <w:t xml:space="preserve">版)。</w:t>
      </w:r>
    </w:p>
    <w:p>
      <w:pPr>
        <w:pStyle w:val="af4"/>
      </w:pPr>
      <w:r>
        <w:t xml:space="preserve">statf() </w:t>
      </w:r>
      <w:r>
        <w:rPr>
          <w:rFonts w:hint="eastAsia"/>
        </w:rPr>
        <w:t xml:space="preserve">と同等ですが、可変引数リストの代わりに</w:t>
      </w:r>
      <w:r>
        <w:t xml:space="preserve"> va_list </w:t>
      </w:r>
      <w:r>
        <w:rPr>
          <w:rFonts w:hint="eastAsia"/>
        </w:rPr>
        <w:t xml:space="preserve">を受け取ります。</w:t>
      </w:r>
    </w:p>
    <w:bookmarkStart w:id="44" w:name="引数-2"/>
    <w:p>
      <w:pPr>
        <w:pStyle w:val="3"/>
      </w:pPr>
      <w:r>
        <w:rPr>
          <w:rFonts w:hint="eastAsia"/>
        </w:rPr>
        <w:t xml:space="preserve">引数</w:t>
      </w:r>
    </w:p>
    <w:p>
      <w:pPr>
        <w:pStyle w:val="Compact"/>
        <w:numPr>
          <w:ilvl w:val="0"/>
          <w:numId w:val="1003"/>
        </w:numPr>
      </w:pPr>
      <w:r>
        <w:t xml:space="preserve">buf [out] </w:t>
      </w:r>
      <w:r>
        <w:rPr>
          <w:rFonts w:hint="eastAsia"/>
        </w:rPr>
        <w:t xml:space="preserve">ファイル情報を格納する構造体へのポインタ</w:t>
      </w:r>
      <w:r>
        <w:t xml:space="preserve"> (file_stat_t </w:t>
      </w:r>
      <w:r>
        <w:rPr>
          <w:rFonts w:hint="eastAsia"/>
        </w:rPr>
        <w:t xml:space="preserve">型)</w:t>
      </w:r>
    </w:p>
    <w:p>
      <w:pPr>
        <w:pStyle w:val="Compact"/>
        <w:numPr>
          <w:ilvl w:val="0"/>
          <w:numId w:val="1003"/>
        </w:numPr>
      </w:pPr>
      <w:r>
        <w:t xml:space="preserve">format [in] </w:t>
      </w:r>
      <w:r>
        <w:rPr>
          <w:rFonts w:hint="eastAsia"/>
        </w:rPr>
        <w:t xml:space="preserve">ファイル名のフォーマット文字列</w:t>
      </w:r>
      <w:r>
        <w:t xml:space="preserve"> (printf </w:t>
      </w:r>
      <w:r>
        <w:rPr>
          <w:rFonts w:hint="eastAsia"/>
        </w:rPr>
        <w:t xml:space="preserve">形式)</w:t>
      </w:r>
    </w:p>
    <w:p>
      <w:pPr>
        <w:pStyle w:val="Compact"/>
        <w:numPr>
          <w:ilvl w:val="0"/>
          <w:numId w:val="1003"/>
        </w:numPr>
      </w:pPr>
      <w:r>
        <w:t xml:space="preserve">args [in] </w:t>
      </w:r>
      <w:r>
        <w:rPr>
          <w:rFonts w:hint="eastAsia"/>
        </w:rPr>
        <w:t xml:space="preserve">フォーマット文字列に対応する可変引数リスト</w:t>
      </w:r>
    </w:p>
    <w:bookmarkEnd w:id="44"/>
    <w:bookmarkStart w:id="45" w:name="戻り値-2"/>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w:t>
      </w:r>
    </w:p>
    <w:bookmarkEnd w:id="45"/>
    <w:bookmarkStart w:id="50" w:name="呼び出し元-1"/>
    <w:p>
      <w:pPr>
        <w:pStyle w:val="3"/>
      </w:pPr>
      <w:r>
        <w:rPr>
          <w:rFonts w:hint="eastAsia"/>
        </w:rPr>
        <w:t xml:space="preserve">呼び出し元</w:t>
      </w:r>
    </w:p>
    <w:p>
      <w:pPr>
        <w:pStyle w:val="CaptionedFigure"/>
      </w:pPr>
      <w:r>
        <w:drawing>
          <wp:inline>
            <wp:extent cx="1238250" cy="1581150"/>
            <wp:effectExtent b="0" l="0" r="0" t="0"/>
            <wp:docPr descr="vstatf の呼び出し元" title="" id="47" name="Picture"/>
            <a:graphic>
              <a:graphicData uri="http://schemas.openxmlformats.org/drawingml/2006/picture">
                <pic:pic>
                  <pic:nvPicPr>
                    <pic:cNvPr descr="puml_41e3633f1f69c3542c83466a48c38489ab6abd25.svg" id="48" name="Picture"/>
                    <pic:cNvPicPr>
                      <a:picLocks noChangeArrowheads="1" noChangeAspect="1"/>
                    </pic:cNvPicPr>
                  </pic:nvPicPr>
                  <pic:blipFill>
                    <a:blip r:embed="rId49">
                      <a:extLst>
                        <a:ext uri="{28A0092B-C50C-407E-A947-70E740481C1C}">
                          <a14:useLocalDpi xmlns:a14="http://schemas.microsoft.com/office/drawing/2010/main" val="0"/>
                        </a:ext>
                        <a:ext uri="{96DAC541-7B7A-43D3-8B79-37D633B846F1}">
                          <asvg:svgBlip xmlns:asvg="http://schemas.microsoft.com/office/drawing/2016/SVG/main" r:embed="rId46"/>
                        </a:ext>
                      </a:extLst>
                    </a:blip>
                    <a:stretch>
                      <a:fillRect/>
                    </a:stretch>
                  </pic:blipFill>
                  <pic:spPr bwMode="auto">
                    <a:xfrm>
                      <a:off x="0" y="0"/>
                      <a:ext cx="1238250" cy="1581150"/>
                    </a:xfrm>
                    <a:prstGeom prst="rect">
                      <a:avLst/>
                    </a:prstGeom>
                    <a:noFill/>
                    <a:ln w="9525">
                      <a:noFill/>
                      <a:headEnd/>
                      <a:tailEnd/>
                    </a:ln>
                  </pic:spPr>
                </pic:pic>
              </a:graphicData>
            </a:graphic>
          </wp:inline>
        </w:drawing>
      </w:r>
    </w:p>
    <w:p>
      <w:pPr>
        <w:pStyle w:val="ImageCaption"/>
      </w:pPr>
      <w:r>
        <w:t xml:space="preserve">vstatf </w:t>
      </w:r>
      <w:r>
        <w:rPr>
          <w:rFonts w:hint="eastAsia"/>
        </w:rPr>
        <w:t xml:space="preserve">の呼び出し元</w:t>
      </w:r>
    </w:p>
    <w:bookmarkEnd w:id="50"/>
    <w:bookmarkStart w:id="51" w:name="参照-1"/>
    <w:p>
      <w:pPr>
        <w:pStyle w:val="3"/>
      </w:pPr>
      <w:r>
        <w:rPr>
          <w:rFonts w:hint="eastAsia"/>
        </w:rPr>
        <w:t xml:space="preserve">参照</w:t>
      </w:r>
    </w:p>
    <w:p>
      <w:pPr>
        <w:pStyle w:val="FirstParagraph"/>
      </w:pPr>
      <w:r>
        <w:t xml:space="preserve">statf</w:t>
      </w:r>
    </w:p>
    <w:p>
      <w:r>
        <w:br w:type="page"/>
      </w:r>
    </w:p>
    <w:bookmarkEnd w:id="51"/>
    <w:bookmarkEnd w:id="52"/>
    <w:bookmarkStart w:id="66" w:name="statf"/>
    <w:p>
      <w:pPr>
        <w:pStyle w:val="2"/>
      </w:pPr>
      <w:r>
        <w:t xml:space="preserve">statf</w:t>
      </w:r>
    </w:p>
    <w:p>
      <w:pPr>
        <w:pStyle w:val="SourceCode"/>
      </w:pPr>
      <w:r>
        <w:rPr>
          <w:rStyle w:val="DataTypeTok"/>
        </w:rPr>
        <w:t xml:space="preserve">int</w:t>
      </w:r>
      <w:r>
        <w:rPr>
          <w:rStyle w:val="NormalTok"/>
        </w:rPr>
        <w:t xml:space="preserve"> FMTIO_UTIL_API statf </w:t>
      </w:r>
      <w:r>
        <w:rPr>
          <w:rStyle w:val="OperatorTok"/>
        </w:rPr>
        <w:t xml:space="preserve">(</w:t>
      </w:r>
      <w:r>
        <w:rPr>
          <w:rStyle w:val="NormalTok"/>
        </w:rPr>
        <w:t xml:space="preserve"> </w:t>
      </w:r>
      <w:r>
        <w:rPr>
          <w:rStyle w:val="DataTypeTok"/>
        </w:rPr>
        <w:t xml:space="preserve">file_stat_t</w:t>
      </w:r>
      <w:r>
        <w:rPr>
          <w:rStyle w:val="NormalTok"/>
        </w:rPr>
        <w:t xml:space="preserve"> </w:t>
      </w:r>
      <w:r>
        <w:rPr>
          <w:rStyle w:val="OperatorTok"/>
        </w:rPr>
        <w:t xml:space="preserve">*</w:t>
      </w:r>
      <w:r>
        <w:rPr>
          <w:rStyle w:val="NormalTok"/>
        </w:rPr>
        <w:t xml:space="preserve">buf</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形式でファイル名を指定する</w:t>
      </w:r>
      <w:r>
        <w:t xml:space="preserve"> stat </w:t>
      </w:r>
      <w:r>
        <w:rPr>
          <w:rFonts w:hint="eastAsia"/>
        </w:rPr>
        <w:t xml:space="preserve">ラッパー関数</w:t>
      </w:r>
    </w:p>
    <w:p>
      <w:pPr>
        <w:pStyle w:val="af4"/>
      </w:pPr>
      <w:r>
        <w:rPr>
          <w:rFonts w:hint="eastAsia"/>
        </w:rPr>
        <w:t xml:space="preserve">この関数は、printf</w:t>
      </w:r>
      <w:r>
        <w:t xml:space="preserve"> </w:t>
      </w:r>
      <w:r>
        <w:rPr>
          <w:rFonts w:hint="eastAsia"/>
        </w:rPr>
        <w:t xml:space="preserve">と同じ形式でファイル名を指定してファイル情報を取得します。</w:t>
      </w:r>
      <w:r>
        <w:t xml:space="preserve"> </w:t>
      </w:r>
      <w:r>
        <w:rPr>
          <w:rFonts w:hint="eastAsia"/>
        </w:rPr>
        <w:t xml:space="preserve">内部で</w:t>
      </w:r>
      <w:r>
        <w:t xml:space="preserve"> vsnprintf </w:t>
      </w:r>
      <w:r>
        <w:rPr>
          <w:rFonts w:hint="eastAsia"/>
        </w:rPr>
        <w:t xml:space="preserve">を使用してファイル名をフォーマットし、stat</w:t>
      </w:r>
      <w:r>
        <w:t xml:space="preserve"> </w:t>
      </w:r>
      <w:r>
        <w:rPr>
          <w:rFonts w:hint="eastAsia"/>
        </w:rPr>
        <w:t xml:space="preserve">を呼び出します。</w:t>
      </w:r>
    </w:p>
    <w:bookmarkStart w:id="53" w:name="引数-3"/>
    <w:p>
      <w:pPr>
        <w:pStyle w:val="3"/>
      </w:pPr>
      <w:r>
        <w:rPr>
          <w:rFonts w:hint="eastAsia"/>
        </w:rPr>
        <w:t xml:space="preserve">引数</w:t>
      </w:r>
    </w:p>
    <w:p>
      <w:pPr>
        <w:pStyle w:val="Compact"/>
        <w:numPr>
          <w:ilvl w:val="0"/>
          <w:numId w:val="1004"/>
        </w:numPr>
      </w:pPr>
      <w:r>
        <w:t xml:space="preserve">buf [out] </w:t>
      </w:r>
      <w:r>
        <w:rPr>
          <w:rFonts w:hint="eastAsia"/>
        </w:rPr>
        <w:t xml:space="preserve">ファイル情報を格納する構造体へのポインタ</w:t>
      </w:r>
      <w:r>
        <w:t xml:space="preserve"> (file_stat_t </w:t>
      </w:r>
      <w:r>
        <w:rPr>
          <w:rFonts w:hint="eastAsia"/>
        </w:rPr>
        <w:t xml:space="preserve">型)</w:t>
      </w:r>
    </w:p>
    <w:p>
      <w:pPr>
        <w:pStyle w:val="Compact"/>
        <w:numPr>
          <w:ilvl w:val="0"/>
          <w:numId w:val="1004"/>
        </w:numPr>
      </w:pPr>
      <w:r>
        <w:t xml:space="preserve">format [in] </w:t>
      </w:r>
      <w:r>
        <w:rPr>
          <w:rFonts w:hint="eastAsia"/>
        </w:rPr>
        <w:t xml:space="preserve">ファイル名のフォーマット文字列</w:t>
      </w:r>
      <w:r>
        <w:t xml:space="preserve"> (printf </w:t>
      </w:r>
      <w:r>
        <w:rPr>
          <w:rFonts w:hint="eastAsia"/>
        </w:rPr>
        <w:t xml:space="preserve">形式)</w:t>
      </w:r>
    </w:p>
    <w:p>
      <w:pPr>
        <w:pStyle w:val="Compact"/>
        <w:numPr>
          <w:ilvl w:val="0"/>
          <w:numId w:val="1004"/>
        </w:numPr>
      </w:pPr>
      <w:r>
        <w:t xml:space="preserve">… [in] </w:t>
      </w:r>
      <w:r>
        <w:rPr>
          <w:rFonts w:hint="eastAsia"/>
        </w:rPr>
        <w:t xml:space="preserve">フォーマット文字列の可変引数</w:t>
      </w:r>
    </w:p>
    <w:bookmarkEnd w:id="53"/>
    <w:bookmarkStart w:id="54" w:name="戻り値-3"/>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w:t>
      </w:r>
    </w:p>
    <w:bookmarkEnd w:id="54"/>
    <w:bookmarkStart w:id="58" w:name="補足-1"/>
    <w:p>
      <w:pPr>
        <w:pStyle w:val="3"/>
      </w:pPr>
      <w:r>
        <w:rPr>
          <w:rFonts w:hint="eastAsia"/>
        </w:rPr>
        <w:t xml:space="preserve">補足</w:t>
      </w:r>
    </w:p>
    <w:bookmarkStart w:id="55" w:name="X16727dd3109e83a35b7876be5365a5cd1eaaf96"/>
    <w:p>
      <w:pPr>
        <w:pStyle w:val="4"/>
      </w:pPr>
      <w:r>
        <w:rPr>
          <w:rFonts w:hint="eastAsia"/>
        </w:rPr>
        <w:t xml:space="preserve">ファイル名の最大長は</w:t>
      </w:r>
      <w:r>
        <w:t xml:space="preserve"> OS </w:t>
      </w:r>
      <w:r>
        <w:rPr>
          <w:rFonts w:hint="eastAsia"/>
        </w:rPr>
        <w:t xml:space="preserve">の規定値です</w:t>
      </w:r>
      <w:r>
        <w:t xml:space="preserve"> (Windows: MAX_PATH=260, Linux: </w:t>
      </w:r>
      <w:r>
        <w:rPr>
          <w:rFonts w:hint="eastAsia"/>
        </w:rPr>
        <w:t xml:space="preserve">PATH_MAX=通常4096)</w:t>
      </w:r>
    </w:p>
    <w:bookmarkEnd w:id="55"/>
    <w:bookmarkStart w:id="56" w:name="X8ffac6dbfe1a46241c2d3cc801d1f1ddc690761"/>
    <w:p>
      <w:pPr>
        <w:pStyle w:val="4"/>
      </w:pPr>
      <w:r>
        <w:t xml:space="preserve">file_stat_t は、Linux では struct stat、Windows では struct _stat64 の typedef です</w:t>
      </w:r>
    </w:p>
    <w:bookmarkEnd w:id="56"/>
    <w:bookmarkStart w:id="57" w:name="linux-では-statwindows-では-_stat64-を使用します"/>
    <w:p>
      <w:pPr>
        <w:pStyle w:val="4"/>
      </w:pPr>
      <w:r>
        <w:t xml:space="preserve">Linux では stat()、Windows では _stat64() </w:t>
      </w:r>
      <w:r>
        <w:rPr>
          <w:rFonts w:hint="eastAsia"/>
        </w:rPr>
        <w:t xml:space="preserve">を使用します</w:t>
      </w:r>
    </w:p>
    <w:bookmarkEnd w:id="57"/>
    <w:bookmarkEnd w:id="58"/>
    <w:bookmarkStart w:id="59" w:name="警告"/>
    <w:p>
      <w:pPr>
        <w:pStyle w:val="3"/>
      </w:pPr>
      <w:r>
        <w:rPr>
          <w:rFonts w:hint="eastAsia"/>
        </w:rPr>
        <w:t xml:space="preserve">警告</w:t>
      </w:r>
    </w:p>
    <w:p>
      <w:pPr>
        <w:pStyle w:val="FirstParagraph"/>
      </w:pPr>
      <w:r>
        <w:t xml:space="preserve">Linux と Windows </w:t>
      </w:r>
      <w:r>
        <w:rPr>
          <w:rFonts w:hint="eastAsia"/>
        </w:rPr>
        <w:t xml:space="preserve">では構造体のフィールドが異なるため、プラットフォーム固有のコードが必要です</w:t>
      </w:r>
    </w:p>
    <w:p>
      <w:pPr>
        <w:pStyle w:val="Compact"/>
        <w:numPr>
          <w:ilvl w:val="0"/>
          <w:numId w:val="1005"/>
        </w:numPr>
      </w:pPr>
      <w:r>
        <w:t xml:space="preserve">Windows には st_blksize, st_blocks フィールドがありません</w:t>
      </w:r>
    </w:p>
    <w:p>
      <w:pPr>
        <w:pStyle w:val="Compact"/>
        <w:numPr>
          <w:ilvl w:val="0"/>
          <w:numId w:val="1005"/>
        </w:numPr>
      </w:pPr>
      <w:r>
        <w:t xml:space="preserve">st_ctime は Linux </w:t>
      </w:r>
      <w:r>
        <w:rPr>
          <w:rFonts w:hint="eastAsia"/>
        </w:rPr>
        <w:t xml:space="preserve">ではメタデータ変更時刻、Windows</w:t>
      </w:r>
      <w:r>
        <w:t xml:space="preserve"> </w:t>
      </w:r>
      <w:r>
        <w:rPr>
          <w:rFonts w:hint="eastAsia"/>
        </w:rPr>
        <w:t xml:space="preserve">では作成時刻を表します</w:t>
      </w:r>
    </w:p>
    <w:bookmarkEnd w:id="59"/>
    <w:bookmarkStart w:id="60" w:name="使用例"/>
    <w:p>
      <w:pPr>
        <w:pStyle w:val="3"/>
      </w:pPr>
      <w:r>
        <w:rPr>
          <w:rFonts w:hint="eastAsia"/>
        </w:rPr>
        <w:t xml:space="preserve">使用例</w:t>
      </w:r>
    </w:p>
    <w:p>
      <w:pPr>
        <w:pStyle w:val="SourceCode"/>
      </w:pPr>
      <w:r>
        <w:rPr>
          <w:rStyle w:val="DataTypeTok"/>
        </w:rPr>
        <w:t xml:space="preserve">file_stat_t</w:t>
      </w:r>
      <w:r>
        <w:rPr>
          <w:rStyle w:val="NormalTok"/>
        </w:rPr>
        <w:t xml:space="preserve"> st</w:t>
      </w:r>
      <w:r>
        <w:rPr>
          <w:rStyle w:val="OperatorTok"/>
        </w:rPr>
        <w:t xml:space="preserve">;</w:t>
      </w:r>
      <w:r>
        <w:rPr>
          <w:rStyle w:val="NormalTok"/>
        </w:rPr>
        <w:t xml:space="preserve"> </w:t>
      </w:r>
      <w:r>
        <w:rPr>
          <w:rStyle w:val="DataTypeTok"/>
        </w:rPr>
        <w:t xml:space="preserve">int</w:t>
      </w:r>
      <w:r>
        <w:rPr>
          <w:rStyle w:val="NormalTok"/>
        </w:rPr>
        <w:t xml:space="preserve"> ret </w:t>
      </w:r>
      <w:r>
        <w:rPr>
          <w:rStyle w:val="OperatorTok"/>
        </w:rPr>
        <w:t xml:space="preserve">=</w:t>
      </w:r>
      <w:r>
        <w:rPr>
          <w:rStyle w:val="NormalTok"/>
        </w:rPr>
        <w:t xml:space="preserve"> statf</w:t>
      </w:r>
      <w:r>
        <w:rPr>
          <w:rStyle w:val="OperatorTok"/>
        </w:rPr>
        <w:t xml:space="preserve">(&amp;</w:t>
      </w:r>
      <w:r>
        <w:rPr>
          <w:rStyle w:val="NormalTok"/>
        </w:rPr>
        <w:t xml:space="preserve">st</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bookmarkEnd w:id="60"/>
    <w:bookmarkStart w:id="65" w:name="呼び出し先-1"/>
    <w:p>
      <w:pPr>
        <w:pStyle w:val="3"/>
      </w:pPr>
      <w:r>
        <w:rPr>
          <w:rFonts w:hint="eastAsia"/>
        </w:rPr>
        <w:t xml:space="preserve">呼び出し先</w:t>
      </w:r>
    </w:p>
    <w:p>
      <w:pPr>
        <w:pStyle w:val="CaptionedFigure"/>
      </w:pPr>
      <w:r>
        <w:drawing>
          <wp:inline>
            <wp:extent cx="704850" cy="1409700"/>
            <wp:effectExtent b="0" l="0" r="0" t="0"/>
            <wp:docPr descr="statf の呼び出し先" title="" id="62" name="Picture"/>
            <a:graphic>
              <a:graphicData uri="http://schemas.openxmlformats.org/drawingml/2006/picture">
                <pic:pic>
                  <pic:nvPicPr>
                    <pic:cNvPr descr="puml_954c1faf4c9e9577680e79ccb413b8d01c7012a3.svg" id="63" name="Picture"/>
                    <pic:cNvPicPr>
                      <a:picLocks noChangeArrowheads="1" noChangeAspect="1"/>
                    </pic:cNvPicPr>
                  </pic:nvPicPr>
                  <pic:blipFill>
                    <a:blip r:embed="rId64">
                      <a:extLst>
                        <a:ext uri="{28A0092B-C50C-407E-A947-70E740481C1C}">
                          <a14:useLocalDpi xmlns:a14="http://schemas.microsoft.com/office/drawing/2010/main" val="0"/>
                        </a:ext>
                        <a:ext uri="{96DAC541-7B7A-43D3-8B79-37D633B846F1}">
                          <asvg:svgBlip xmlns:asvg="http://schemas.microsoft.com/office/drawing/2016/SVG/main" r:embed="rId61"/>
                        </a:ext>
                      </a:extLst>
                    </a:blip>
                    <a:stretch>
                      <a:fillRect/>
                    </a:stretch>
                  </pic:blipFill>
                  <pic:spPr bwMode="auto">
                    <a:xfrm>
                      <a:off x="0" y="0"/>
                      <a:ext cx="704850" cy="1409700"/>
                    </a:xfrm>
                    <a:prstGeom prst="rect">
                      <a:avLst/>
                    </a:prstGeom>
                    <a:noFill/>
                    <a:ln w="9525">
                      <a:noFill/>
                      <a:headEnd/>
                      <a:tailEnd/>
                    </a:ln>
                  </pic:spPr>
                </pic:pic>
              </a:graphicData>
            </a:graphic>
          </wp:inline>
        </w:drawing>
      </w:r>
    </w:p>
    <w:p>
      <w:pPr>
        <w:pStyle w:val="ImageCaption"/>
      </w:pPr>
      <w:r>
        <w:t xml:space="preserve">statf </w:t>
      </w:r>
      <w:r>
        <w:rPr>
          <w:rFonts w:hint="eastAsia"/>
        </w:rPr>
        <w:t xml:space="preserve">の呼び出し先</w:t>
      </w:r>
    </w:p>
    <w:p>
      <w:r>
        <w:br w:type="page"/>
      </w:r>
    </w:p>
    <w:bookmarkEnd w:id="65"/>
    <w:bookmarkEnd w:id="66"/>
    <w:bookmarkStart w:id="75" w:name="vremovef"/>
    <w:p>
      <w:pPr>
        <w:pStyle w:val="2"/>
      </w:pPr>
      <w:r>
        <w:t xml:space="preserve">vremovef</w:t>
      </w:r>
    </w:p>
    <w:p>
      <w:pPr>
        <w:pStyle w:val="SourceCode"/>
      </w:pPr>
      <w:r>
        <w:rPr>
          <w:rStyle w:val="DataTypeTok"/>
        </w:rPr>
        <w:t xml:space="preserve">int</w:t>
      </w:r>
      <w:r>
        <w:rPr>
          <w:rStyle w:val="NormalTok"/>
        </w:rPr>
        <w:t xml:space="preserve"> FMTIO_UTIL_API vremovef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形式でファイル名を指定してファイルを削除します</w:t>
      </w:r>
      <w:r>
        <w:t xml:space="preserve"> (va_list </w:t>
      </w:r>
      <w:r>
        <w:rPr>
          <w:rFonts w:hint="eastAsia"/>
        </w:rPr>
        <w:t xml:space="preserve">版)。</w:t>
      </w:r>
    </w:p>
    <w:p>
      <w:pPr>
        <w:pStyle w:val="af4"/>
      </w:pPr>
      <w:r>
        <w:t xml:space="preserve">removef() </w:t>
      </w:r>
      <w:r>
        <w:rPr>
          <w:rFonts w:hint="eastAsia"/>
        </w:rPr>
        <w:t xml:space="preserve">と同等ですが、可変引数リストの代わりに</w:t>
      </w:r>
      <w:r>
        <w:t xml:space="preserve"> va_list </w:t>
      </w:r>
      <w:r>
        <w:rPr>
          <w:rFonts w:hint="eastAsia"/>
        </w:rPr>
        <w:t xml:space="preserve">を受け取ります。</w:t>
      </w:r>
    </w:p>
    <w:bookmarkStart w:id="67" w:name="引数-4"/>
    <w:p>
      <w:pPr>
        <w:pStyle w:val="3"/>
      </w:pPr>
      <w:r>
        <w:rPr>
          <w:rFonts w:hint="eastAsia"/>
        </w:rPr>
        <w:t xml:space="preserve">引数</w:t>
      </w:r>
    </w:p>
    <w:p>
      <w:pPr>
        <w:pStyle w:val="Compact"/>
        <w:numPr>
          <w:ilvl w:val="0"/>
          <w:numId w:val="1006"/>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6"/>
        </w:numPr>
      </w:pPr>
      <w:r>
        <w:t xml:space="preserve">args [in] </w:t>
      </w:r>
      <w:r>
        <w:rPr>
          <w:rFonts w:hint="eastAsia"/>
        </w:rPr>
        <w:t xml:space="preserve">書式文字列に対応する可変引数リスト。</w:t>
      </w:r>
    </w:p>
    <w:bookmarkEnd w:id="67"/>
    <w:bookmarkStart w:id="68" w:name="戻り値-4"/>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0、失敗時は非ゼロ値を返します。</w:t>
      </w:r>
    </w:p>
    <w:bookmarkEnd w:id="68"/>
    <w:bookmarkStart w:id="73" w:name="呼び出し元-2"/>
    <w:p>
      <w:pPr>
        <w:pStyle w:val="3"/>
      </w:pPr>
      <w:r>
        <w:rPr>
          <w:rFonts w:hint="eastAsia"/>
        </w:rPr>
        <w:t xml:space="preserve">呼び出し元</w:t>
      </w:r>
    </w:p>
    <w:p>
      <w:pPr>
        <w:pStyle w:val="CaptionedFigure"/>
      </w:pPr>
      <w:r>
        <w:drawing>
          <wp:inline>
            <wp:extent cx="1238250" cy="1581150"/>
            <wp:effectExtent b="0" l="0" r="0" t="0"/>
            <wp:docPr descr="vremovef の呼び出し元" title="" id="70" name="Picture"/>
            <a:graphic>
              <a:graphicData uri="http://schemas.openxmlformats.org/drawingml/2006/picture">
                <pic:pic>
                  <pic:nvPicPr>
                    <pic:cNvPr descr="puml_5dc5af84f5d17ab1bd6923cbea8cfb8b6d5fa355.svg" id="71" name="Picture"/>
                    <pic:cNvPicPr>
                      <a:picLocks noChangeArrowheads="1" noChangeAspect="1"/>
                    </pic:cNvPicPr>
                  </pic:nvPicPr>
                  <pic:blipFill>
                    <a:blip r:embed="rId72">
                      <a:extLst>
                        <a:ext uri="{28A0092B-C50C-407E-A947-70E740481C1C}">
                          <a14:useLocalDpi xmlns:a14="http://schemas.microsoft.com/office/drawing/2010/main" val="0"/>
                        </a:ext>
                        <a:ext uri="{96DAC541-7B7A-43D3-8B79-37D633B846F1}">
                          <asvg:svgBlip xmlns:asvg="http://schemas.microsoft.com/office/drawing/2016/SVG/main" r:embed="rId69"/>
                        </a:ext>
                      </a:extLst>
                    </a:blip>
                    <a:stretch>
                      <a:fillRect/>
                    </a:stretch>
                  </pic:blipFill>
                  <pic:spPr bwMode="auto">
                    <a:xfrm>
                      <a:off x="0" y="0"/>
                      <a:ext cx="1238250" cy="1581150"/>
                    </a:xfrm>
                    <a:prstGeom prst="rect">
                      <a:avLst/>
                    </a:prstGeom>
                    <a:noFill/>
                    <a:ln w="9525">
                      <a:noFill/>
                      <a:headEnd/>
                      <a:tailEnd/>
                    </a:ln>
                  </pic:spPr>
                </pic:pic>
              </a:graphicData>
            </a:graphic>
          </wp:inline>
        </w:drawing>
      </w:r>
    </w:p>
    <w:p>
      <w:pPr>
        <w:pStyle w:val="ImageCaption"/>
      </w:pPr>
      <w:r>
        <w:t xml:space="preserve">vremovef </w:t>
      </w:r>
      <w:r>
        <w:rPr>
          <w:rFonts w:hint="eastAsia"/>
        </w:rPr>
        <w:t xml:space="preserve">の呼び出し元</w:t>
      </w:r>
    </w:p>
    <w:bookmarkEnd w:id="73"/>
    <w:bookmarkStart w:id="74" w:name="参照-2"/>
    <w:p>
      <w:pPr>
        <w:pStyle w:val="3"/>
      </w:pPr>
      <w:r>
        <w:rPr>
          <w:rFonts w:hint="eastAsia"/>
        </w:rPr>
        <w:t xml:space="preserve">参照</w:t>
      </w:r>
    </w:p>
    <w:p>
      <w:pPr>
        <w:pStyle w:val="FirstParagraph"/>
      </w:pPr>
      <w:r>
        <w:t xml:space="preserve">removef</w:t>
      </w:r>
    </w:p>
    <w:p>
      <w:r>
        <w:br w:type="page"/>
      </w:r>
    </w:p>
    <w:bookmarkEnd w:id="74"/>
    <w:bookmarkEnd w:id="75"/>
    <w:bookmarkStart w:id="86" w:name="removef"/>
    <w:p>
      <w:pPr>
        <w:pStyle w:val="2"/>
      </w:pPr>
      <w:r>
        <w:t xml:space="preserve">removef</w:t>
      </w:r>
    </w:p>
    <w:p>
      <w:pPr>
        <w:pStyle w:val="SourceCode"/>
      </w:pPr>
      <w:r>
        <w:rPr>
          <w:rStyle w:val="DataTypeTok"/>
        </w:rPr>
        <w:t xml:space="preserve">int</w:t>
      </w:r>
      <w:r>
        <w:rPr>
          <w:rStyle w:val="NormalTok"/>
        </w:rPr>
        <w:t xml:space="preserve"> FMTIO_UTIL_API removef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形式でファイル名を指定してファイルを削除します。</w:t>
      </w:r>
    </w:p>
    <w:p>
      <w:pPr>
        <w:pStyle w:val="af4"/>
      </w:pPr>
      <w:r>
        <w:rPr>
          <w:rFonts w:hint="eastAsia"/>
        </w:rPr>
        <w:t xml:space="preserve">本関数は、printf</w:t>
      </w:r>
      <w:r>
        <w:t xml:space="preserve"> </w:t>
      </w:r>
      <w:r>
        <w:rPr>
          <w:rFonts w:hint="eastAsia"/>
        </w:rPr>
        <w:t xml:space="preserve">と同じ形式でファイル名を指定してファイルを削除するための</w:t>
      </w:r>
      <w:r>
        <w:t xml:space="preserve"> remove </w:t>
      </w:r>
      <w:r>
        <w:rPr>
          <w:rFonts w:hint="eastAsia"/>
        </w:rPr>
        <w:t xml:space="preserve">ラッパー関数です。</w:t>
      </w:r>
    </w:p>
    <w:p>
      <w:pPr>
        <w:pStyle w:val="af4"/>
      </w:pPr>
      <w:r>
        <w:rPr>
          <w:rFonts w:hint="eastAsia"/>
        </w:rPr>
        <w:t xml:space="preserve">指定された書式文字列</w:t>
      </w:r>
      <w:r>
        <w:t xml:space="preserve"> (format) </w:t>
      </w:r>
      <w:r>
        <w:rPr>
          <w:rFonts w:hint="eastAsia"/>
        </w:rPr>
        <w:t xml:space="preserve">と可変引数</w:t>
      </w:r>
      <w:r>
        <w:t xml:space="preserve"> (…) </w:t>
      </w:r>
      <w:r>
        <w:rPr>
          <w:rFonts w:hint="eastAsia"/>
        </w:rPr>
        <w:t xml:space="preserve">からファイル名を生成し、その結果を用いてファイルを削除します。</w:t>
      </w:r>
    </w:p>
    <w:bookmarkStart w:id="76" w:name="引数-5"/>
    <w:p>
      <w:pPr>
        <w:pStyle w:val="3"/>
      </w:pPr>
      <w:r>
        <w:rPr>
          <w:rFonts w:hint="eastAsia"/>
        </w:rPr>
        <w:t xml:space="preserve">引数</w:t>
      </w:r>
    </w:p>
    <w:p>
      <w:pPr>
        <w:pStyle w:val="Compact"/>
        <w:numPr>
          <w:ilvl w:val="0"/>
          <w:numId w:val="1007"/>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7"/>
        </w:numPr>
      </w:pPr>
      <w:r>
        <w:t xml:space="preserve">… [in] </w:t>
      </w:r>
      <w:r>
        <w:rPr>
          <w:rFonts w:hint="eastAsia"/>
        </w:rPr>
        <w:t xml:space="preserve">書式文字列に対応する可変引数。</w:t>
      </w:r>
    </w:p>
    <w:bookmarkEnd w:id="76"/>
    <w:bookmarkStart w:id="77" w:name="戻り値-5"/>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0、失敗時は非ゼロ値を返します。</w:t>
      </w:r>
    </w:p>
    <w:bookmarkEnd w:id="77"/>
    <w:bookmarkStart w:id="78" w:name="補足-2"/>
    <w:p>
      <w:pPr>
        <w:pStyle w:val="3"/>
      </w:pPr>
      <w:r>
        <w:rPr>
          <w:rFonts w:hint="eastAsia"/>
        </w:rPr>
        <w:t xml:space="preserve">補足</w:t>
      </w:r>
    </w:p>
    <w:p>
      <w:pPr>
        <w:pStyle w:val="FirstParagraph"/>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78"/>
    <w:bookmarkStart w:id="79" w:name="使用例-1"/>
    <w:p>
      <w:pPr>
        <w:pStyle w:val="3"/>
      </w:pPr>
      <w:r>
        <w:rPr>
          <w:rFonts w:hint="eastAsia"/>
        </w:rPr>
        <w:t xml:space="preserve">使用例</w:t>
      </w:r>
    </w:p>
    <w:p>
      <w:pPr>
        <w:pStyle w:val="SourceCode"/>
      </w:pPr>
      <w:r>
        <w:rPr>
          <w:rStyle w:val="DataTypeTok"/>
        </w:rPr>
        <w:t xml:space="preserve">int</w:t>
      </w:r>
      <w:r>
        <w:rPr>
          <w:rStyle w:val="NormalTok"/>
        </w:rPr>
        <w:t xml:space="preserve"> ret </w:t>
      </w:r>
      <w:r>
        <w:rPr>
          <w:rStyle w:val="OperatorTok"/>
        </w:rPr>
        <w:t xml:space="preserve">=</w:t>
      </w:r>
      <w:r>
        <w:rPr>
          <w:rStyle w:val="NormalTok"/>
        </w:rPr>
        <w:t xml:space="preserve"> removef</w:t>
      </w:r>
      <w:r>
        <w:rPr>
          <w:rStyle w:val="OperatorTok"/>
        </w:rPr>
        <w:t xml:space="preserve">(</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bookmarkEnd w:id="79"/>
    <w:bookmarkStart w:id="84" w:name="呼び出し先-2"/>
    <w:p>
      <w:pPr>
        <w:pStyle w:val="3"/>
      </w:pPr>
      <w:r>
        <w:rPr>
          <w:rFonts w:hint="eastAsia"/>
        </w:rPr>
        <w:t xml:space="preserve">呼び出し先</w:t>
      </w:r>
    </w:p>
    <w:p>
      <w:pPr>
        <w:pStyle w:val="CaptionedFigure"/>
      </w:pPr>
      <w:r>
        <w:drawing>
          <wp:inline>
            <wp:extent cx="838200" cy="1409700"/>
            <wp:effectExtent b="0" l="0" r="0" t="0"/>
            <wp:docPr descr="removef の呼び出し先" title="" id="81" name="Picture"/>
            <a:graphic>
              <a:graphicData uri="http://schemas.openxmlformats.org/drawingml/2006/picture">
                <pic:pic>
                  <pic:nvPicPr>
                    <pic:cNvPr descr="puml_bf9a340ecce26912e12f3c7ebd85e315dcea7072.svg" id="82" name="Picture"/>
                    <pic:cNvPicPr>
                      <a:picLocks noChangeArrowheads="1" noChangeAspect="1"/>
                    </pic:cNvPicPr>
                  </pic:nvPicPr>
                  <pic:blipFill>
                    <a:blip r:embed="rId83">
                      <a:extLst>
                        <a:ext uri="{28A0092B-C50C-407E-A947-70E740481C1C}">
                          <a14:useLocalDpi xmlns:a14="http://schemas.microsoft.com/office/drawing/2010/main" val="0"/>
                        </a:ext>
                        <a:ext uri="{96DAC541-7B7A-43D3-8B79-37D633B846F1}">
                          <asvg:svgBlip xmlns:asvg="http://schemas.microsoft.com/office/drawing/2016/SVG/main" r:embed="rId80"/>
                        </a:ext>
                      </a:extLst>
                    </a:blip>
                    <a:stretch>
                      <a:fillRect/>
                    </a:stretch>
                  </pic:blipFill>
                  <pic:spPr bwMode="auto">
                    <a:xfrm>
                      <a:off x="0" y="0"/>
                      <a:ext cx="838200" cy="1409700"/>
                    </a:xfrm>
                    <a:prstGeom prst="rect">
                      <a:avLst/>
                    </a:prstGeom>
                    <a:noFill/>
                    <a:ln w="9525">
                      <a:noFill/>
                      <a:headEnd/>
                      <a:tailEnd/>
                    </a:ln>
                  </pic:spPr>
                </pic:pic>
              </a:graphicData>
            </a:graphic>
          </wp:inline>
        </w:drawing>
      </w:r>
    </w:p>
    <w:p>
      <w:pPr>
        <w:pStyle w:val="ImageCaption"/>
      </w:pPr>
      <w:r>
        <w:t xml:space="preserve">removef </w:t>
      </w:r>
      <w:r>
        <w:rPr>
          <w:rFonts w:hint="eastAsia"/>
        </w:rPr>
        <w:t xml:space="preserve">の呼び出し先</w:t>
      </w:r>
    </w:p>
    <w:bookmarkEnd w:id="84"/>
    <w:bookmarkStart w:id="85" w:name="参照-3"/>
    <w:p>
      <w:pPr>
        <w:pStyle w:val="3"/>
      </w:pPr>
      <w:r>
        <w:rPr>
          <w:rFonts w:hint="eastAsia"/>
        </w:rPr>
        <w:t xml:space="preserve">参照</w:t>
      </w:r>
    </w:p>
    <w:p>
      <w:pPr>
        <w:pStyle w:val="FirstParagraph"/>
      </w:pPr>
      <w:r>
        <w:t xml:space="preserve">vremovef</w:t>
      </w:r>
    </w:p>
    <w:p>
      <w:r>
        <w:br w:type="page"/>
      </w:r>
    </w:p>
    <w:bookmarkEnd w:id="85"/>
    <w:bookmarkEnd w:id="86"/>
    <w:bookmarkStart w:id="95" w:name="vopenf"/>
    <w:p>
      <w:pPr>
        <w:pStyle w:val="2"/>
      </w:pPr>
      <w:r>
        <w:t xml:space="preserve">vopenf</w:t>
      </w:r>
    </w:p>
    <w:p>
      <w:pPr>
        <w:pStyle w:val="SourceCode"/>
      </w:pPr>
      <w:r>
        <w:rPr>
          <w:rStyle w:val="DataTypeTok"/>
        </w:rPr>
        <w:t xml:space="preserve">int</w:t>
      </w:r>
      <w:r>
        <w:rPr>
          <w:rStyle w:val="NormalTok"/>
        </w:rPr>
        <w:t xml:space="preserve"> FMTIO_UTIL_API vopenf </w:t>
      </w:r>
      <w:r>
        <w:rPr>
          <w:rStyle w:val="OperatorTok"/>
        </w:rPr>
        <w:t xml:space="preserve">(</w:t>
      </w:r>
      <w:r>
        <w:rPr>
          <w:rStyle w:val="NormalTok"/>
        </w:rPr>
        <w:t xml:space="preserve"> </w:t>
      </w:r>
      <w:r>
        <w:rPr>
          <w:rStyle w:val="DataTypeTok"/>
        </w:rPr>
        <w:t xml:space="preserve">int</w:t>
      </w:r>
      <w:r>
        <w:rPr>
          <w:rStyle w:val="NormalTok"/>
        </w:rPr>
        <w:t xml:space="preserve"> flags</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w:t>
      </w:r>
      <w:r>
        <w:rPr>
          <w:rFonts w:hint="eastAsia"/>
        </w:rPr>
        <w:t xml:space="preserve">(低レベル、va_list</w:t>
      </w:r>
      <w:r>
        <w:t xml:space="preserve"> </w:t>
      </w:r>
      <w:r>
        <w:rPr>
          <w:rFonts w:hint="eastAsia"/>
        </w:rPr>
        <w:t xml:space="preserve">版)。</w:t>
      </w:r>
    </w:p>
    <w:p>
      <w:pPr>
        <w:pStyle w:val="af4"/>
      </w:pPr>
      <w:r>
        <w:t xml:space="preserve">openf() </w:t>
      </w:r>
      <w:r>
        <w:rPr>
          <w:rFonts w:hint="eastAsia"/>
        </w:rPr>
        <w:t xml:space="preserve">と同等ですが、可変引数リストの代わりに</w:t>
      </w:r>
      <w:r>
        <w:t xml:space="preserve"> va_list </w:t>
      </w:r>
      <w:r>
        <w:rPr>
          <w:rFonts w:hint="eastAsia"/>
        </w:rPr>
        <w:t xml:space="preserve">を受け取ります。</w:t>
      </w:r>
    </w:p>
    <w:bookmarkStart w:id="87" w:name="引数-6"/>
    <w:p>
      <w:pPr>
        <w:pStyle w:val="3"/>
      </w:pPr>
      <w:r>
        <w:rPr>
          <w:rFonts w:hint="eastAsia"/>
        </w:rPr>
        <w:t xml:space="preserve">引数</w:t>
      </w:r>
    </w:p>
    <w:p>
      <w:pPr>
        <w:pStyle w:val="Compact"/>
        <w:numPr>
          <w:ilvl w:val="0"/>
          <w:numId w:val="1008"/>
        </w:numPr>
      </w:pPr>
      <w:r>
        <w:t xml:space="preserve">flags [in] ファイルオープンフラグ。</w:t>
      </w:r>
    </w:p>
    <w:p>
      <w:pPr>
        <w:pStyle w:val="Compact"/>
        <w:numPr>
          <w:ilvl w:val="0"/>
          <w:numId w:val="1008"/>
        </w:numPr>
      </w:pPr>
      <w:r>
        <w:t xml:space="preserve">mode [in] </w:t>
      </w:r>
      <w:r>
        <w:rPr>
          <w:rFonts w:hint="eastAsia"/>
        </w:rPr>
        <w:t xml:space="preserve">ファイル作成時のパーミッション。</w:t>
      </w:r>
    </w:p>
    <w:p>
      <w:pPr>
        <w:pStyle w:val="Compact"/>
        <w:numPr>
          <w:ilvl w:val="0"/>
          <w:numId w:val="1008"/>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8"/>
        </w:numPr>
      </w:pPr>
      <w:r>
        <w:t xml:space="preserve">args [in] </w:t>
      </w:r>
      <w:r>
        <w:rPr>
          <w:rFonts w:hint="eastAsia"/>
        </w:rPr>
        <w:t xml:space="preserve">書式文字列に対応する可変引数リスト。</w:t>
      </w:r>
    </w:p>
    <w:bookmarkEnd w:id="87"/>
    <w:bookmarkStart w:id="88" w:name="戻り値-6"/>
    <w:p>
      <w:pPr>
        <w:pStyle w:val="3"/>
      </w:pPr>
      <w:r>
        <w:rPr>
          <w:rFonts w:hint="eastAsia"/>
        </w:rPr>
        <w:t xml:space="preserve">戻り値</w:t>
      </w:r>
    </w:p>
    <w:p>
      <w:pPr>
        <w:pStyle w:val="FirstParagraph"/>
      </w:pPr>
      <w:r>
        <w:rPr>
          <w:rFonts w:hint="eastAsia"/>
        </w:rPr>
        <w:t xml:space="preserve">成功時はファイルディスクリプタ、失敗時は</w:t>
      </w:r>
      <w:r>
        <w:t xml:space="preserve"> -1 </w:t>
      </w:r>
      <w:r>
        <w:rPr>
          <w:rFonts w:hint="eastAsia"/>
        </w:rPr>
        <w:t xml:space="preserve">を返します。</w:t>
      </w:r>
    </w:p>
    <w:bookmarkEnd w:id="88"/>
    <w:bookmarkStart w:id="93" w:name="呼び出し元-3"/>
    <w:p>
      <w:pPr>
        <w:pStyle w:val="3"/>
      </w:pPr>
      <w:r>
        <w:rPr>
          <w:rFonts w:hint="eastAsia"/>
        </w:rPr>
        <w:t xml:space="preserve">呼び出し元</w:t>
      </w:r>
    </w:p>
    <w:p>
      <w:pPr>
        <w:pStyle w:val="CaptionedFigure"/>
      </w:pPr>
      <w:r>
        <w:drawing>
          <wp:inline>
            <wp:extent cx="1238250" cy="1581150"/>
            <wp:effectExtent b="0" l="0" r="0" t="0"/>
            <wp:docPr descr="vopenf の呼び出し元" title="" id="90" name="Picture"/>
            <a:graphic>
              <a:graphicData uri="http://schemas.openxmlformats.org/drawingml/2006/picture">
                <pic:pic>
                  <pic:nvPicPr>
                    <pic:cNvPr descr="puml_5d35f36ab9f8f32c3ea3b8d90f7aad34ae28bd0e.svg" id="91" name="Picture"/>
                    <pic:cNvPicPr>
                      <a:picLocks noChangeArrowheads="1" noChangeAspect="1"/>
                    </pic:cNvPicPr>
                  </pic:nvPicPr>
                  <pic:blipFill>
                    <a:blip r:embed="rId92">
                      <a:extLst>
                        <a:ext uri="{28A0092B-C50C-407E-A947-70E740481C1C}">
                          <a14:useLocalDpi xmlns:a14="http://schemas.microsoft.com/office/drawing/2010/main" val="0"/>
                        </a:ext>
                        <a:ext uri="{96DAC541-7B7A-43D3-8B79-37D633B846F1}">
                          <asvg:svgBlip xmlns:asvg="http://schemas.microsoft.com/office/drawing/2016/SVG/main" r:embed="rId89"/>
                        </a:ext>
                      </a:extLst>
                    </a:blip>
                    <a:stretch>
                      <a:fillRect/>
                    </a:stretch>
                  </pic:blipFill>
                  <pic:spPr bwMode="auto">
                    <a:xfrm>
                      <a:off x="0" y="0"/>
                      <a:ext cx="1238250" cy="1581150"/>
                    </a:xfrm>
                    <a:prstGeom prst="rect">
                      <a:avLst/>
                    </a:prstGeom>
                    <a:noFill/>
                    <a:ln w="9525">
                      <a:noFill/>
                      <a:headEnd/>
                      <a:tailEnd/>
                    </a:ln>
                  </pic:spPr>
                </pic:pic>
              </a:graphicData>
            </a:graphic>
          </wp:inline>
        </w:drawing>
      </w:r>
    </w:p>
    <w:p>
      <w:pPr>
        <w:pStyle w:val="ImageCaption"/>
      </w:pPr>
      <w:r>
        <w:t xml:space="preserve">vopenf </w:t>
      </w:r>
      <w:r>
        <w:rPr>
          <w:rFonts w:hint="eastAsia"/>
        </w:rPr>
        <w:t xml:space="preserve">の呼び出し元</w:t>
      </w:r>
    </w:p>
    <w:bookmarkEnd w:id="93"/>
    <w:bookmarkStart w:id="94" w:name="参照-4"/>
    <w:p>
      <w:pPr>
        <w:pStyle w:val="3"/>
      </w:pPr>
      <w:r>
        <w:rPr>
          <w:rFonts w:hint="eastAsia"/>
        </w:rPr>
        <w:t xml:space="preserve">参照</w:t>
      </w:r>
    </w:p>
    <w:p>
      <w:pPr>
        <w:pStyle w:val="FirstParagraph"/>
      </w:pPr>
      <w:r>
        <w:t xml:space="preserve">openf</w:t>
      </w:r>
    </w:p>
    <w:p>
      <w:r>
        <w:br w:type="page"/>
      </w:r>
    </w:p>
    <w:bookmarkEnd w:id="94"/>
    <w:bookmarkEnd w:id="95"/>
    <w:bookmarkStart w:id="108" w:name="openf"/>
    <w:p>
      <w:pPr>
        <w:pStyle w:val="2"/>
      </w:pPr>
      <w:r>
        <w:t xml:space="preserve">openf</w:t>
      </w:r>
    </w:p>
    <w:p>
      <w:pPr>
        <w:pStyle w:val="SourceCode"/>
      </w:pPr>
      <w:r>
        <w:rPr>
          <w:rStyle w:val="DataTypeTok"/>
        </w:rPr>
        <w:t xml:space="preserve">int</w:t>
      </w:r>
      <w:r>
        <w:rPr>
          <w:rStyle w:val="NormalTok"/>
        </w:rPr>
        <w:t xml:space="preserve"> FMTIO_UTIL_API openf </w:t>
      </w:r>
      <w:r>
        <w:rPr>
          <w:rStyle w:val="OperatorTok"/>
        </w:rPr>
        <w:t xml:space="preserve">(</w:t>
      </w:r>
      <w:r>
        <w:rPr>
          <w:rStyle w:val="NormalTok"/>
        </w:rPr>
        <w:t xml:space="preserve"> </w:t>
      </w:r>
      <w:r>
        <w:rPr>
          <w:rStyle w:val="DataTypeTok"/>
        </w:rPr>
        <w:t xml:space="preserve">int</w:t>
      </w:r>
      <w:r>
        <w:rPr>
          <w:rStyle w:val="NormalTok"/>
        </w:rPr>
        <w:t xml:space="preserve"> flags</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w:t>
      </w:r>
      <w:r>
        <w:rPr>
          <w:rFonts w:hint="eastAsia"/>
        </w:rPr>
        <w:t xml:space="preserve">(低レベル)。</w:t>
      </w:r>
    </w:p>
    <w:p>
      <w:pPr>
        <w:pStyle w:val="af4"/>
      </w:pPr>
      <w:r>
        <w:rPr>
          <w:rFonts w:hint="eastAsia"/>
        </w:rPr>
        <w:t xml:space="preserve">本関数は、printf</w:t>
      </w:r>
      <w:r>
        <w:t xml:space="preserve"> </w:t>
      </w:r>
      <w:r>
        <w:rPr>
          <w:rFonts w:hint="eastAsia"/>
        </w:rPr>
        <w:t xml:space="preserve">と同じ形式でファイル名を指定して低レベルファイルオープンを行うための</w:t>
      </w:r>
      <w:r>
        <w:t xml:space="preserve"> open </w:t>
      </w:r>
      <w:r>
        <w:rPr>
          <w:rFonts w:hint="eastAsia"/>
        </w:rPr>
        <w:t xml:space="preserve">ラッパー関数です。</w:t>
      </w:r>
    </w:p>
    <w:p>
      <w:pPr>
        <w:pStyle w:val="af4"/>
      </w:pPr>
      <w:r>
        <w:t xml:space="preserve">Linux では open()、Windows では _open() </w:t>
      </w:r>
      <w:r>
        <w:rPr>
          <w:rFonts w:hint="eastAsia"/>
        </w:rPr>
        <w:t xml:space="preserve">を使用します。</w:t>
      </w:r>
    </w:p>
    <w:bookmarkStart w:id="96" w:name="引数-7"/>
    <w:p>
      <w:pPr>
        <w:pStyle w:val="3"/>
      </w:pPr>
      <w:r>
        <w:rPr>
          <w:rFonts w:hint="eastAsia"/>
        </w:rPr>
        <w:t xml:space="preserve">引数</w:t>
      </w:r>
    </w:p>
    <w:p>
      <w:pPr>
        <w:pStyle w:val="Compact"/>
        <w:numPr>
          <w:ilvl w:val="0"/>
          <w:numId w:val="1009"/>
        </w:numPr>
      </w:pPr>
      <w:r>
        <w:t xml:space="preserve">flags [in] ファイルオープンフラグ (O_RDONLY, O_WRONLY, O_RDWR, O_CREAT, O_TRUNC, O_APPEND など)。</w:t>
      </w:r>
    </w:p>
    <w:p>
      <w:pPr>
        <w:pStyle w:val="Compact"/>
        <w:numPr>
          <w:ilvl w:val="0"/>
          <w:numId w:val="1009"/>
        </w:numPr>
      </w:pPr>
      <w:r>
        <w:t xml:space="preserve">mode [in] </w:t>
      </w:r>
      <w:r>
        <w:rPr>
          <w:rFonts w:hint="eastAsia"/>
        </w:rPr>
        <w:t xml:space="preserve">ファイル作成時のパーミッション</w:t>
      </w:r>
      <w:r>
        <w:t xml:space="preserve"> (O_CREAT </w:t>
      </w:r>
      <w:r>
        <w:rPr>
          <w:rFonts w:hint="eastAsia"/>
        </w:rPr>
        <w:t xml:space="preserve">指定時に使用)。</w:t>
      </w:r>
      <w:r>
        <w:t xml:space="preserve"> Linux では 0644 など、Windows では _S_IREAD | _S_IWRITE など。 O_CREAT </w:t>
      </w:r>
      <w:r>
        <w:rPr>
          <w:rFonts w:hint="eastAsia"/>
        </w:rPr>
        <w:t xml:space="preserve">を指定しない場合は</w:t>
      </w:r>
      <w:r>
        <w:t xml:space="preserve"> 0 </w:t>
      </w:r>
      <w:r>
        <w:rPr>
          <w:rFonts w:hint="eastAsia"/>
        </w:rPr>
        <w:t xml:space="preserve">を渡してください。</w:t>
      </w:r>
    </w:p>
    <w:p>
      <w:pPr>
        <w:pStyle w:val="Compact"/>
        <w:numPr>
          <w:ilvl w:val="0"/>
          <w:numId w:val="1009"/>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9"/>
        </w:numPr>
      </w:pPr>
      <w:r>
        <w:t xml:space="preserve">… [in] </w:t>
      </w:r>
      <w:r>
        <w:rPr>
          <w:rFonts w:hint="eastAsia"/>
        </w:rPr>
        <w:t xml:space="preserve">書式文字列に対応する可変引数。</w:t>
      </w:r>
    </w:p>
    <w:bookmarkEnd w:id="96"/>
    <w:bookmarkStart w:id="97" w:name="戻り値-7"/>
    <w:p>
      <w:pPr>
        <w:pStyle w:val="3"/>
      </w:pPr>
      <w:r>
        <w:rPr>
          <w:rFonts w:hint="eastAsia"/>
        </w:rPr>
        <w:t xml:space="preserve">戻り値</w:t>
      </w:r>
    </w:p>
    <w:p>
      <w:pPr>
        <w:pStyle w:val="FirstParagraph"/>
      </w:pPr>
      <w:r>
        <w:rPr>
          <w:rFonts w:hint="eastAsia"/>
        </w:rPr>
        <w:t xml:space="preserve">成功時はファイルディスクリプタ</w:t>
      </w:r>
      <w:r>
        <w:t xml:space="preserve"> (0 </w:t>
      </w:r>
      <w:r>
        <w:rPr>
          <w:rFonts w:hint="eastAsia"/>
        </w:rPr>
        <w:t xml:space="preserve">以上の整数)、失敗時は</w:t>
      </w:r>
      <w:r>
        <w:t xml:space="preserve"> -1 </w:t>
      </w:r>
      <w:r>
        <w:rPr>
          <w:rFonts w:hint="eastAsia"/>
        </w:rPr>
        <w:t xml:space="preserve">を返します。</w:t>
      </w:r>
    </w:p>
    <w:bookmarkEnd w:id="97"/>
    <w:bookmarkStart w:id="100" w:name="補足-3"/>
    <w:p>
      <w:pPr>
        <w:pStyle w:val="3"/>
      </w:pPr>
      <w:r>
        <w:rPr>
          <w:rFonts w:hint="eastAsia"/>
        </w:rPr>
        <w:t xml:space="preserve">補足</w:t>
      </w:r>
    </w:p>
    <w:bookmarkStart w:id="98" w:name="Xb24f247af79f5506af5cec6a76b06b930c108ae"/>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98"/>
    <w:bookmarkStart w:id="99" w:name="X986388a60b591dd758f3df56e21a33a98c1d9b0"/>
    <w:p>
      <w:pPr>
        <w:pStyle w:val="4"/>
      </w:pPr>
      <w:r>
        <w:t xml:space="preserve">Windows の CreateFileA </w:t>
      </w:r>
      <w:r>
        <w:rPr>
          <w:rFonts w:hint="eastAsia"/>
        </w:rPr>
        <w:t xml:space="preserve">が提供する</w:t>
      </w:r>
      <w:r>
        <w:t xml:space="preserve"> FILE_SHARE_DELETE や FILE_FLAG_WRITE_THROUGH </w:t>
      </w:r>
      <w:r>
        <w:rPr>
          <w:rFonts w:hint="eastAsia"/>
        </w:rPr>
        <w:t xml:space="preserve">等の</w:t>
      </w:r>
      <w:r>
        <w:t xml:space="preserve"> </w:t>
      </w:r>
      <w:r>
        <w:rPr>
          <w:rFonts w:hint="eastAsia"/>
        </w:rPr>
        <w:t xml:space="preserve">高度な機能は本関数ではサポートしません。</w:t>
      </w:r>
    </w:p>
    <w:bookmarkEnd w:id="99"/>
    <w:bookmarkEnd w:id="100"/>
    <w:bookmarkStart w:id="101" w:name="使用例-2"/>
    <w:p>
      <w:pPr>
        <w:pStyle w:val="3"/>
      </w:pPr>
      <w:r>
        <w:rPr>
          <w:rFonts w:hint="eastAsia"/>
        </w:rPr>
        <w:t xml:space="preserve">使用例</w:t>
      </w:r>
    </w:p>
    <w:p>
      <w:pPr>
        <w:pStyle w:val="SourceCode"/>
      </w:pPr>
      <w:r>
        <w:rPr>
          <w:rStyle w:val="DataTypeTok"/>
        </w:rPr>
        <w:t xml:space="preserve">int</w:t>
      </w:r>
      <w:r>
        <w:rPr>
          <w:rStyle w:val="NormalTok"/>
        </w:rPr>
        <w:t xml:space="preserve"> fd </w:t>
      </w:r>
      <w:r>
        <w:rPr>
          <w:rStyle w:val="OperatorTok"/>
        </w:rPr>
        <w:t xml:space="preserve">=</w:t>
      </w:r>
      <w:r>
        <w:rPr>
          <w:rStyle w:val="NormalTok"/>
        </w:rPr>
        <w:t xml:space="preserve"> openf</w:t>
      </w:r>
      <w:r>
        <w:rPr>
          <w:rStyle w:val="OperatorTok"/>
        </w:rPr>
        <w:t xml:space="preserve">(</w:t>
      </w:r>
      <w:r>
        <w:rPr>
          <w:rStyle w:val="NormalTok"/>
        </w:rPr>
        <w:t xml:space="preserve">O_WRONLY </w:t>
      </w:r>
      <w:r>
        <w:rPr>
          <w:rStyle w:val="OperatorTok"/>
        </w:rPr>
        <w:t xml:space="preserve">|</w:t>
      </w:r>
      <w:r>
        <w:rPr>
          <w:rStyle w:val="NormalTok"/>
        </w:rPr>
        <w:t xml:space="preserve"> O_CREAT </w:t>
      </w:r>
      <w:r>
        <w:rPr>
          <w:rStyle w:val="OperatorTok"/>
        </w:rPr>
        <w:t xml:space="preserve">|</w:t>
      </w:r>
      <w:r>
        <w:rPr>
          <w:rStyle w:val="NormalTok"/>
        </w:rPr>
        <w:t xml:space="preserve"> O_TRUNC</w:t>
      </w:r>
      <w:r>
        <w:rPr>
          <w:rStyle w:val="OperatorTok"/>
        </w:rPr>
        <w:t xml:space="preserve">,</w:t>
      </w:r>
      <w:r>
        <w:rPr>
          <w:rStyle w:val="NormalTok"/>
        </w:rPr>
        <w:t xml:space="preserve"> </w:t>
      </w:r>
      <w:r>
        <w:rPr>
          <w:rStyle w:val="BaseNTok"/>
        </w:rPr>
        <w:t xml:space="preserve">0644</w:t>
      </w:r>
      <w:r>
        <w:rPr>
          <w:rStyle w:val="OperatorTok"/>
        </w:rPr>
        <w:t xml:space="preserve">,</w:t>
      </w:r>
      <w:r>
        <w:rPr>
          <w:rStyle w:val="NormalTok"/>
        </w:rPr>
        <w:t xml:space="preserve"> </w:t>
      </w:r>
      <w:r>
        <w:rPr>
          <w:rStyle w:val="StringTok"/>
        </w:rPr>
        <w:t xml:space="preserve">"log_</w:t>
      </w:r>
      <w:r>
        <w:rPr>
          <w:rStyle w:val="SpecialCharTok"/>
        </w:rPr>
        <w:t xml:space="preserve">%d</w:t>
      </w:r>
      <w:r>
        <w:rPr>
          <w:rStyle w:val="StringTok"/>
        </w:rPr>
        <w:t xml:space="preserve">.txt"</w:t>
      </w:r>
      <w:r>
        <w:rPr>
          <w:rStyle w:val="OperatorTok"/>
        </w:rPr>
        <w:t xml:space="preserve">,</w:t>
      </w:r>
      <w:r>
        <w:rPr>
          <w:rStyle w:val="NormalTok"/>
        </w:rPr>
        <w:t xml:space="preserve"> pid</w:t>
      </w:r>
      <w:r>
        <w:rPr>
          <w:rStyle w:val="OperatorTok"/>
        </w:rPr>
        <w:t xml:space="preserve">);</w:t>
      </w:r>
    </w:p>
    <w:bookmarkEnd w:id="101"/>
    <w:bookmarkStart w:id="106" w:name="呼び出し先-3"/>
    <w:p>
      <w:pPr>
        <w:pStyle w:val="3"/>
      </w:pPr>
      <w:r>
        <w:rPr>
          <w:rFonts w:hint="eastAsia"/>
        </w:rPr>
        <w:t xml:space="preserve">呼び出し先</w:t>
      </w:r>
    </w:p>
    <w:p>
      <w:pPr>
        <w:pStyle w:val="CaptionedFigure"/>
      </w:pPr>
      <w:r>
        <w:drawing>
          <wp:inline>
            <wp:extent cx="704850" cy="1409700"/>
            <wp:effectExtent b="0" l="0" r="0" t="0"/>
            <wp:docPr descr="openf の呼び出し先" title="" id="103" name="Picture"/>
            <a:graphic>
              <a:graphicData uri="http://schemas.openxmlformats.org/drawingml/2006/picture">
                <pic:pic>
                  <pic:nvPicPr>
                    <pic:cNvPr descr="puml_eab31cb67d0531f8eb69c8962094b10623d74d7b.svg" id="104" name="Picture"/>
                    <pic:cNvPicPr>
                      <a:picLocks noChangeArrowheads="1" noChangeAspect="1"/>
                    </pic:cNvPicPr>
                  </pic:nvPicPr>
                  <pic:blipFill>
                    <a:blip r:embed="rId105">
                      <a:extLst>
                        <a:ext uri="{28A0092B-C50C-407E-A947-70E740481C1C}">
                          <a14:useLocalDpi xmlns:a14="http://schemas.microsoft.com/office/drawing/2010/main" val="0"/>
                        </a:ext>
                        <a:ext uri="{96DAC541-7B7A-43D3-8B79-37D633B846F1}">
                          <asvg:svgBlip xmlns:asvg="http://schemas.microsoft.com/office/drawing/2016/SVG/main" r:embed="rId102"/>
                        </a:ext>
                      </a:extLst>
                    </a:blip>
                    <a:stretch>
                      <a:fillRect/>
                    </a:stretch>
                  </pic:blipFill>
                  <pic:spPr bwMode="auto">
                    <a:xfrm>
                      <a:off x="0" y="0"/>
                      <a:ext cx="704850" cy="1409700"/>
                    </a:xfrm>
                    <a:prstGeom prst="rect">
                      <a:avLst/>
                    </a:prstGeom>
                    <a:noFill/>
                    <a:ln w="9525">
                      <a:noFill/>
                      <a:headEnd/>
                      <a:tailEnd/>
                    </a:ln>
                  </pic:spPr>
                </pic:pic>
              </a:graphicData>
            </a:graphic>
          </wp:inline>
        </w:drawing>
      </w:r>
    </w:p>
    <w:p>
      <w:pPr>
        <w:pStyle w:val="ImageCaption"/>
      </w:pPr>
      <w:r>
        <w:t xml:space="preserve">openf </w:t>
      </w:r>
      <w:r>
        <w:rPr>
          <w:rFonts w:hint="eastAsia"/>
        </w:rPr>
        <w:t xml:space="preserve">の呼び出し先</w:t>
      </w:r>
    </w:p>
    <w:bookmarkEnd w:id="106"/>
    <w:bookmarkStart w:id="107" w:name="参照-5"/>
    <w:p>
      <w:pPr>
        <w:pStyle w:val="3"/>
      </w:pPr>
      <w:r>
        <w:rPr>
          <w:rFonts w:hint="eastAsia"/>
        </w:rPr>
        <w:t xml:space="preserve">参照</w:t>
      </w:r>
    </w:p>
    <w:p>
      <w:pPr>
        <w:pStyle w:val="FirstParagraph"/>
      </w:pPr>
      <w:r>
        <w:t xml:space="preserve">vopenf</w:t>
      </w:r>
    </w:p>
    <w:p>
      <w:r>
        <w:br w:type="page"/>
      </w:r>
    </w:p>
    <w:bookmarkEnd w:id="107"/>
    <w:bookmarkEnd w:id="108"/>
    <w:bookmarkStart w:id="117" w:name="vaccessf"/>
    <w:p>
      <w:pPr>
        <w:pStyle w:val="2"/>
      </w:pPr>
      <w:r>
        <w:t xml:space="preserve">vaccessf</w:t>
      </w:r>
    </w:p>
    <w:p>
      <w:pPr>
        <w:pStyle w:val="SourceCode"/>
      </w:pPr>
      <w:r>
        <w:rPr>
          <w:rStyle w:val="DataTypeTok"/>
        </w:rPr>
        <w:t xml:space="preserve">int</w:t>
      </w:r>
      <w:r>
        <w:rPr>
          <w:rStyle w:val="NormalTok"/>
        </w:rPr>
        <w:t xml:space="preserve"> FMTIO_UTIL_API vaccessf </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形式でファイル名を指定してアクセス可否を確認します</w:t>
      </w:r>
      <w:r>
        <w:t xml:space="preserve"> (va_list </w:t>
      </w:r>
      <w:r>
        <w:rPr>
          <w:rFonts w:hint="eastAsia"/>
        </w:rPr>
        <w:t xml:space="preserve">版)。</w:t>
      </w:r>
    </w:p>
    <w:p>
      <w:pPr>
        <w:pStyle w:val="af4"/>
      </w:pPr>
      <w:r>
        <w:t xml:space="preserve">accessf() </w:t>
      </w:r>
      <w:r>
        <w:rPr>
          <w:rFonts w:hint="eastAsia"/>
        </w:rPr>
        <w:t xml:space="preserve">と同等ですが、可変引数リストの代わりに</w:t>
      </w:r>
      <w:r>
        <w:t xml:space="preserve"> va_list </w:t>
      </w:r>
      <w:r>
        <w:rPr>
          <w:rFonts w:hint="eastAsia"/>
        </w:rPr>
        <w:t xml:space="preserve">を受け取ります。</w:t>
      </w:r>
    </w:p>
    <w:bookmarkStart w:id="109" w:name="引数-8"/>
    <w:p>
      <w:pPr>
        <w:pStyle w:val="3"/>
      </w:pPr>
      <w:r>
        <w:rPr>
          <w:rFonts w:hint="eastAsia"/>
        </w:rPr>
        <w:t xml:space="preserve">引数</w:t>
      </w:r>
    </w:p>
    <w:p>
      <w:pPr>
        <w:pStyle w:val="Compact"/>
        <w:numPr>
          <w:ilvl w:val="0"/>
          <w:numId w:val="1010"/>
        </w:numPr>
      </w:pPr>
      <w:r>
        <w:t xml:space="preserve">mode [in] </w:t>
      </w:r>
      <w:r>
        <w:rPr>
          <w:rFonts w:hint="eastAsia"/>
        </w:rPr>
        <w:t xml:space="preserve">確認するアクセスモード</w:t>
      </w:r>
      <w:r>
        <w:t xml:space="preserve"> (FMTIO_F_OK, FMTIO_R_OK, FMTIO_W_OK)。</w:t>
      </w:r>
    </w:p>
    <w:p>
      <w:pPr>
        <w:pStyle w:val="Compact"/>
        <w:numPr>
          <w:ilvl w:val="0"/>
          <w:numId w:val="1010"/>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10"/>
        </w:numPr>
      </w:pPr>
      <w:r>
        <w:t xml:space="preserve">args [in] </w:t>
      </w:r>
      <w:r>
        <w:rPr>
          <w:rFonts w:hint="eastAsia"/>
        </w:rPr>
        <w:t xml:space="preserve">書式文字列に対応する可変引数リスト。</w:t>
      </w:r>
    </w:p>
    <w:bookmarkEnd w:id="109"/>
    <w:bookmarkStart w:id="110" w:name="戻り値-8"/>
    <w:p>
      <w:pPr>
        <w:pStyle w:val="3"/>
      </w:pPr>
      <w:r>
        <w:rPr>
          <w:rFonts w:hint="eastAsia"/>
        </w:rPr>
        <w:t xml:space="preserve">戻り値</w:t>
      </w:r>
    </w:p>
    <w:p>
      <w:pPr>
        <w:pStyle w:val="FirstParagraph"/>
      </w:pPr>
      <w:r>
        <w:rPr>
          <w:rFonts w:hint="eastAsia"/>
        </w:rPr>
        <w:t xml:space="preserve">アクセス可能な場合は</w:t>
      </w:r>
      <w:r>
        <w:t xml:space="preserve"> </w:t>
      </w:r>
      <w:r>
        <w:rPr>
          <w:rFonts w:hint="eastAsia"/>
        </w:rPr>
        <w:t xml:space="preserve">0、不可の場合は</w:t>
      </w:r>
      <w:r>
        <w:t xml:space="preserve"> -1 </w:t>
      </w:r>
      <w:r>
        <w:rPr>
          <w:rFonts w:hint="eastAsia"/>
        </w:rPr>
        <w:t xml:space="preserve">を返します。</w:t>
      </w:r>
    </w:p>
    <w:bookmarkEnd w:id="110"/>
    <w:bookmarkStart w:id="115" w:name="呼び出し元-4"/>
    <w:p>
      <w:pPr>
        <w:pStyle w:val="3"/>
      </w:pPr>
      <w:r>
        <w:rPr>
          <w:rFonts w:hint="eastAsia"/>
        </w:rPr>
        <w:t xml:space="preserve">呼び出し元</w:t>
      </w:r>
    </w:p>
    <w:p>
      <w:pPr>
        <w:pStyle w:val="CaptionedFigure"/>
      </w:pPr>
      <w:r>
        <w:drawing>
          <wp:inline>
            <wp:extent cx="1238250" cy="1581150"/>
            <wp:effectExtent b="0" l="0" r="0" t="0"/>
            <wp:docPr descr="vaccessf の呼び出し元" title="" id="112" name="Picture"/>
            <a:graphic>
              <a:graphicData uri="http://schemas.openxmlformats.org/drawingml/2006/picture">
                <pic:pic>
                  <pic:nvPicPr>
                    <pic:cNvPr descr="puml_8c195b4d378f4e46f9d8431a53da65e778403cf9.svg" id="113" name="Picture"/>
                    <pic:cNvPicPr>
                      <a:picLocks noChangeArrowheads="1" noChangeAspect="1"/>
                    </pic:cNvPicPr>
                  </pic:nvPicPr>
                  <pic:blipFill>
                    <a:blip r:embed="rId114">
                      <a:extLst>
                        <a:ext uri="{28A0092B-C50C-407E-A947-70E740481C1C}">
                          <a14:useLocalDpi xmlns:a14="http://schemas.microsoft.com/office/drawing/2010/main" val="0"/>
                        </a:ext>
                        <a:ext uri="{96DAC541-7B7A-43D3-8B79-37D633B846F1}">
                          <asvg:svgBlip xmlns:asvg="http://schemas.microsoft.com/office/drawing/2016/SVG/main" r:embed="rId111"/>
                        </a:ext>
                      </a:extLst>
                    </a:blip>
                    <a:stretch>
                      <a:fillRect/>
                    </a:stretch>
                  </pic:blipFill>
                  <pic:spPr bwMode="auto">
                    <a:xfrm>
                      <a:off x="0" y="0"/>
                      <a:ext cx="1238250" cy="1581150"/>
                    </a:xfrm>
                    <a:prstGeom prst="rect">
                      <a:avLst/>
                    </a:prstGeom>
                    <a:noFill/>
                    <a:ln w="9525">
                      <a:noFill/>
                      <a:headEnd/>
                      <a:tailEnd/>
                    </a:ln>
                  </pic:spPr>
                </pic:pic>
              </a:graphicData>
            </a:graphic>
          </wp:inline>
        </w:drawing>
      </w:r>
    </w:p>
    <w:p>
      <w:pPr>
        <w:pStyle w:val="ImageCaption"/>
      </w:pPr>
      <w:r>
        <w:t xml:space="preserve">vaccessf </w:t>
      </w:r>
      <w:r>
        <w:rPr>
          <w:rFonts w:hint="eastAsia"/>
        </w:rPr>
        <w:t xml:space="preserve">の呼び出し元</w:t>
      </w:r>
    </w:p>
    <w:bookmarkEnd w:id="115"/>
    <w:bookmarkStart w:id="116" w:name="参照-6"/>
    <w:p>
      <w:pPr>
        <w:pStyle w:val="3"/>
      </w:pPr>
      <w:r>
        <w:rPr>
          <w:rFonts w:hint="eastAsia"/>
        </w:rPr>
        <w:t xml:space="preserve">参照</w:t>
      </w:r>
    </w:p>
    <w:p>
      <w:pPr>
        <w:pStyle w:val="FirstParagraph"/>
      </w:pPr>
      <w:r>
        <w:t xml:space="preserve">accessf</w:t>
      </w:r>
    </w:p>
    <w:p>
      <w:r>
        <w:br w:type="page"/>
      </w:r>
    </w:p>
    <w:bookmarkEnd w:id="116"/>
    <w:bookmarkEnd w:id="117"/>
    <w:bookmarkStart w:id="130" w:name="accessf"/>
    <w:p>
      <w:pPr>
        <w:pStyle w:val="2"/>
      </w:pPr>
      <w:r>
        <w:t xml:space="preserve">accessf</w:t>
      </w:r>
    </w:p>
    <w:p>
      <w:pPr>
        <w:pStyle w:val="SourceCode"/>
      </w:pPr>
      <w:r>
        <w:rPr>
          <w:rStyle w:val="DataTypeTok"/>
        </w:rPr>
        <w:t xml:space="preserve">int</w:t>
      </w:r>
      <w:r>
        <w:rPr>
          <w:rStyle w:val="NormalTok"/>
        </w:rPr>
        <w:t xml:space="preserve"> FMTIO_UTIL_API accessf </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形式でファイル名を指定してアクセス可否を確認します。</w:t>
      </w:r>
    </w:p>
    <w:p>
      <w:pPr>
        <w:pStyle w:val="af4"/>
      </w:pPr>
      <w:r>
        <w:rPr>
          <w:rFonts w:hint="eastAsia"/>
        </w:rPr>
        <w:t xml:space="preserve">本関数は、printf</w:t>
      </w:r>
      <w:r>
        <w:t xml:space="preserve"> </w:t>
      </w:r>
      <w:r>
        <w:rPr>
          <w:rFonts w:hint="eastAsia"/>
        </w:rPr>
        <w:t xml:space="preserve">と同じ形式でファイル名を指定してファイルの存在や</w:t>
      </w:r>
      <w:r>
        <w:t xml:space="preserve"> </w:t>
      </w:r>
      <w:r>
        <w:rPr>
          <w:rFonts w:hint="eastAsia"/>
        </w:rPr>
        <w:t xml:space="preserve">アクセス権限を確認するための</w:t>
      </w:r>
      <w:r>
        <w:t xml:space="preserve"> access </w:t>
      </w:r>
      <w:r>
        <w:rPr>
          <w:rFonts w:hint="eastAsia"/>
        </w:rPr>
        <w:t xml:space="preserve">ラッパー関数です。</w:t>
      </w:r>
    </w:p>
    <w:p>
      <w:pPr>
        <w:pStyle w:val="af4"/>
      </w:pPr>
      <w:r>
        <w:t xml:space="preserve">Linux では access()、Windows では _access() </w:t>
      </w:r>
      <w:r>
        <w:rPr>
          <w:rFonts w:hint="eastAsia"/>
        </w:rPr>
        <w:t xml:space="preserve">を使用します。</w:t>
      </w:r>
    </w:p>
    <w:bookmarkStart w:id="118" w:name="引数-9"/>
    <w:p>
      <w:pPr>
        <w:pStyle w:val="3"/>
      </w:pPr>
      <w:r>
        <w:rPr>
          <w:rFonts w:hint="eastAsia"/>
        </w:rPr>
        <w:t xml:space="preserve">引数</w:t>
      </w:r>
    </w:p>
    <w:p>
      <w:pPr>
        <w:pStyle w:val="Compact"/>
        <w:numPr>
          <w:ilvl w:val="0"/>
          <w:numId w:val="1011"/>
        </w:numPr>
      </w:pPr>
      <w:r>
        <w:t xml:space="preserve">mode [in] </w:t>
      </w:r>
      <w:r>
        <w:rPr>
          <w:rFonts w:hint="eastAsia"/>
        </w:rPr>
        <w:t xml:space="preserve">確認するアクセスモード。以下の定数を使用してください。</w:t>
      </w:r>
    </w:p>
    <w:p>
      <w:pPr>
        <w:pStyle w:val="Compact"/>
        <w:numPr>
          <w:ilvl w:val="1"/>
          <w:numId w:val="1012"/>
        </w:numPr>
      </w:pPr>
      <w:r>
        <w:t xml:space="preserve">FMTIO_F_OK: </w:t>
      </w:r>
      <w:r>
        <w:rPr>
          <w:rFonts w:hint="eastAsia"/>
        </w:rPr>
        <w:t xml:space="preserve">ファイルの存在を確認</w:t>
      </w:r>
    </w:p>
    <w:p>
      <w:pPr>
        <w:pStyle w:val="Compact"/>
        <w:numPr>
          <w:ilvl w:val="1"/>
          <w:numId w:val="1012"/>
        </w:numPr>
      </w:pPr>
      <w:r>
        <w:t xml:space="preserve">FMTIO_R_OK: </w:t>
      </w:r>
      <w:r>
        <w:rPr>
          <w:rFonts w:hint="eastAsia"/>
        </w:rPr>
        <w:t xml:space="preserve">読み取り権限を確認</w:t>
      </w:r>
    </w:p>
    <w:p>
      <w:pPr>
        <w:pStyle w:val="Compact"/>
        <w:numPr>
          <w:ilvl w:val="1"/>
          <w:numId w:val="1012"/>
        </w:numPr>
      </w:pPr>
      <w:r>
        <w:t xml:space="preserve">FMTIO_W_OK: </w:t>
      </w:r>
      <w:r>
        <w:rPr>
          <w:rFonts w:hint="eastAsia"/>
        </w:rPr>
        <w:t xml:space="preserve">書き込み権限を確認</w:t>
      </w:r>
    </w:p>
    <w:p>
      <w:pPr>
        <w:pStyle w:val="Compact"/>
        <w:numPr>
          <w:ilvl w:val="0"/>
          <w:numId w:val="1011"/>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11"/>
        </w:numPr>
      </w:pPr>
      <w:r>
        <w:t xml:space="preserve">… [in] </w:t>
      </w:r>
      <w:r>
        <w:rPr>
          <w:rFonts w:hint="eastAsia"/>
        </w:rPr>
        <w:t xml:space="preserve">書式文字列に対応する可変引数。</w:t>
      </w:r>
    </w:p>
    <w:bookmarkEnd w:id="118"/>
    <w:bookmarkStart w:id="119" w:name="戻り値-9"/>
    <w:p>
      <w:pPr>
        <w:pStyle w:val="3"/>
      </w:pPr>
      <w:r>
        <w:rPr>
          <w:rFonts w:hint="eastAsia"/>
        </w:rPr>
        <w:t xml:space="preserve">戻り値</w:t>
      </w:r>
    </w:p>
    <w:p>
      <w:pPr>
        <w:pStyle w:val="FirstParagraph"/>
      </w:pPr>
      <w:r>
        <w:rPr>
          <w:rFonts w:hint="eastAsia"/>
        </w:rPr>
        <w:t xml:space="preserve">アクセス可能な場合は</w:t>
      </w:r>
      <w:r>
        <w:t xml:space="preserve"> </w:t>
      </w:r>
      <w:r>
        <w:rPr>
          <w:rFonts w:hint="eastAsia"/>
        </w:rPr>
        <w:t xml:space="preserve">0、不可の場合は</w:t>
      </w:r>
      <w:r>
        <w:t xml:space="preserve"> -1 </w:t>
      </w:r>
      <w:r>
        <w:rPr>
          <w:rFonts w:hint="eastAsia"/>
        </w:rPr>
        <w:t xml:space="preserve">を返します。</w:t>
      </w:r>
    </w:p>
    <w:bookmarkEnd w:id="119"/>
    <w:bookmarkStart w:id="122" w:name="補足-4"/>
    <w:p>
      <w:pPr>
        <w:pStyle w:val="3"/>
      </w:pPr>
      <w:r>
        <w:rPr>
          <w:rFonts w:hint="eastAsia"/>
        </w:rPr>
        <w:t xml:space="preserve">補足</w:t>
      </w:r>
    </w:p>
    <w:bookmarkStart w:id="120" w:name="Xa5559f8a348c6eb52a4080b5c4f870e395b15d5"/>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120"/>
    <w:bookmarkStart w:id="121" w:name="X7b28332247d9d949cc7196e6889ad48f127f70f"/>
    <w:p>
      <w:pPr>
        <w:pStyle w:val="4"/>
      </w:pPr>
      <w:r>
        <w:t xml:space="preserve">Windows の _access() </w:t>
      </w:r>
      <w:r>
        <w:rPr>
          <w:rFonts w:hint="eastAsia"/>
        </w:rPr>
        <w:t xml:space="preserve">は実行権限チェック</w:t>
      </w:r>
      <w:r>
        <w:t xml:space="preserve"> (X_OK) をサポートしないため、 FMTIO_X_OK </w:t>
      </w:r>
      <w:r>
        <w:rPr>
          <w:rFonts w:hint="eastAsia"/>
        </w:rPr>
        <w:t xml:space="preserve">は提供しません。</w:t>
      </w:r>
    </w:p>
    <w:bookmarkEnd w:id="121"/>
    <w:bookmarkEnd w:id="122"/>
    <w:bookmarkStart w:id="123" w:name="使用例-3"/>
    <w:p>
      <w:pPr>
        <w:pStyle w:val="3"/>
      </w:pPr>
      <w:r>
        <w:rPr>
          <w:rFonts w:hint="eastAsia"/>
        </w:rPr>
        <w:t xml:space="preserve">使用例</w:t>
      </w:r>
    </w:p>
    <w:p>
      <w:pPr>
        <w:pStyle w:val="SourceCode"/>
      </w:pPr>
      <w:r>
        <w:rPr>
          <w:rStyle w:val="ControlFlowTok"/>
        </w:rPr>
        <w:t xml:space="preserve">if</w:t>
      </w:r>
      <w:r>
        <w:rPr>
          <w:rStyle w:val="NormalTok"/>
        </w:rPr>
        <w:t xml:space="preserve"> </w:t>
      </w:r>
      <w:r>
        <w:rPr>
          <w:rStyle w:val="OperatorTok"/>
        </w:rPr>
        <w:t xml:space="preserve">(</w:t>
      </w:r>
      <w:r>
        <w:rPr>
          <w:rStyle w:val="NormalTok"/>
        </w:rPr>
        <w:t xml:space="preserve">accessf</w:t>
      </w:r>
      <w:r>
        <w:rPr>
          <w:rStyle w:val="OperatorTok"/>
        </w:rPr>
        <w:t xml:space="preserve">(</w:t>
      </w:r>
      <w:r>
        <w:rPr>
          <w:rStyle w:val="NormalTok"/>
        </w:rPr>
        <w:t xml:space="preserve">FMTIO_F_OK</w:t>
      </w:r>
      <w:r>
        <w:rPr>
          <w:rStyle w:val="OperatorTok"/>
        </w:rPr>
        <w:t xml:space="preserve">,</w:t>
      </w:r>
      <w:r>
        <w:rPr>
          <w:rStyle w:val="NormalTok"/>
        </w:rPr>
        <w:t xml:space="preserve"> </w:t>
      </w:r>
      <w:r>
        <w:rPr>
          <w:rStyle w:val="StringTok"/>
        </w:rPr>
        <w:t xml:space="preserve">"config_</w:t>
      </w:r>
      <w:r>
        <w:rPr>
          <w:rStyle w:val="SpecialCharTok"/>
        </w:rPr>
        <w:t xml:space="preserve">%d</w:t>
      </w:r>
      <w:r>
        <w:rPr>
          <w:rStyle w:val="StringTok"/>
        </w:rPr>
        <w:t xml:space="preserve">.txt"</w:t>
      </w:r>
      <w:r>
        <w:rPr>
          <w:rStyle w:val="OperatorTok"/>
        </w:rPr>
        <w:t xml:space="preserve">,</w:t>
      </w:r>
      <w:r>
        <w:rPr>
          <w:rStyle w:val="NormalTok"/>
        </w:rPr>
        <w:t xml:space="preserve"> instance_id</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OperatorTok"/>
        </w:rPr>
        <w:t xml:space="preserve">{</w:t>
      </w:r>
      <w:r>
        <w:br/>
      </w:r>
      <w:r>
        <w:rPr>
          <w:rStyle w:val="NormalTok"/>
        </w:rPr>
        <w:t xml:space="preserve">    </w:t>
      </w:r>
      <w:r>
        <w:rPr>
          <w:rStyle w:val="CommentTok"/>
        </w:rPr>
        <w:t xml:space="preserve">// ファイルが存在する</w:t>
      </w:r>
      <w:r>
        <w:br/>
      </w:r>
      <w:r>
        <w:rPr>
          <w:rStyle w:val="OperatorTok"/>
        </w:rPr>
        <w:t xml:space="preserve">}</w:t>
      </w:r>
    </w:p>
    <w:bookmarkEnd w:id="123"/>
    <w:bookmarkStart w:id="128" w:name="呼び出し先-4"/>
    <w:p>
      <w:pPr>
        <w:pStyle w:val="3"/>
      </w:pPr>
      <w:r>
        <w:rPr>
          <w:rFonts w:hint="eastAsia"/>
        </w:rPr>
        <w:t xml:space="preserve">呼び出し先</w:t>
      </w:r>
    </w:p>
    <w:p>
      <w:pPr>
        <w:pStyle w:val="CaptionedFigure"/>
      </w:pPr>
      <w:r>
        <w:drawing>
          <wp:inline>
            <wp:extent cx="838200" cy="1409700"/>
            <wp:effectExtent b="0" l="0" r="0" t="0"/>
            <wp:docPr descr="accessf の呼び出し先" title="" id="125" name="Picture"/>
            <a:graphic>
              <a:graphicData uri="http://schemas.openxmlformats.org/drawingml/2006/picture">
                <pic:pic>
                  <pic:nvPicPr>
                    <pic:cNvPr descr="puml_0a3d6f993487583fd5a2105c53debef3bbd0cf5a.svg" id="126" name="Picture"/>
                    <pic:cNvPicPr>
                      <a:picLocks noChangeArrowheads="1" noChangeAspect="1"/>
                    </pic:cNvPicPr>
                  </pic:nvPicPr>
                  <pic:blipFill>
                    <a:blip r:embed="rId127">
                      <a:extLst>
                        <a:ext uri="{28A0092B-C50C-407E-A947-70E740481C1C}">
                          <a14:useLocalDpi xmlns:a14="http://schemas.microsoft.com/office/drawing/2010/main" val="0"/>
                        </a:ext>
                        <a:ext uri="{96DAC541-7B7A-43D3-8B79-37D633B846F1}">
                          <asvg:svgBlip xmlns:asvg="http://schemas.microsoft.com/office/drawing/2016/SVG/main" r:embed="rId124"/>
                        </a:ext>
                      </a:extLst>
                    </a:blip>
                    <a:stretch>
                      <a:fillRect/>
                    </a:stretch>
                  </pic:blipFill>
                  <pic:spPr bwMode="auto">
                    <a:xfrm>
                      <a:off x="0" y="0"/>
                      <a:ext cx="838200" cy="1409700"/>
                    </a:xfrm>
                    <a:prstGeom prst="rect">
                      <a:avLst/>
                    </a:prstGeom>
                    <a:noFill/>
                    <a:ln w="9525">
                      <a:noFill/>
                      <a:headEnd/>
                      <a:tailEnd/>
                    </a:ln>
                  </pic:spPr>
                </pic:pic>
              </a:graphicData>
            </a:graphic>
          </wp:inline>
        </w:drawing>
      </w:r>
    </w:p>
    <w:p>
      <w:pPr>
        <w:pStyle w:val="ImageCaption"/>
      </w:pPr>
      <w:r>
        <w:t xml:space="preserve">accessf </w:t>
      </w:r>
      <w:r>
        <w:rPr>
          <w:rFonts w:hint="eastAsia"/>
        </w:rPr>
        <w:t xml:space="preserve">の呼び出し先</w:t>
      </w:r>
    </w:p>
    <w:bookmarkEnd w:id="128"/>
    <w:bookmarkStart w:id="129" w:name="参照-7"/>
    <w:p>
      <w:pPr>
        <w:pStyle w:val="3"/>
      </w:pPr>
      <w:r>
        <w:rPr>
          <w:rFonts w:hint="eastAsia"/>
        </w:rPr>
        <w:t xml:space="preserve">参照</w:t>
      </w:r>
    </w:p>
    <w:p>
      <w:pPr>
        <w:pStyle w:val="FirstParagraph"/>
      </w:pPr>
      <w:r>
        <w:t xml:space="preserve">vaccessf</w:t>
      </w:r>
    </w:p>
    <w:p>
      <w:r>
        <w:br w:type="page"/>
      </w:r>
    </w:p>
    <w:bookmarkEnd w:id="129"/>
    <w:bookmarkEnd w:id="130"/>
    <w:bookmarkStart w:id="139" w:name="vmkdirf"/>
    <w:p>
      <w:pPr>
        <w:pStyle w:val="2"/>
      </w:pPr>
      <w:r>
        <w:t xml:space="preserve">vmkdirf</w:t>
      </w:r>
    </w:p>
    <w:p>
      <w:pPr>
        <w:pStyle w:val="SourceCode"/>
      </w:pPr>
      <w:r>
        <w:rPr>
          <w:rStyle w:val="DataTypeTok"/>
        </w:rPr>
        <w:t xml:space="preserve">int</w:t>
      </w:r>
      <w:r>
        <w:rPr>
          <w:rStyle w:val="NormalTok"/>
        </w:rPr>
        <w:t xml:space="preserve"> FMTIO_UTIL_API vmkdirf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形式でディレクトリ名を指定してディレクトリを作成します</w:t>
      </w:r>
      <w:r>
        <w:t xml:space="preserve"> (va_list </w:t>
      </w:r>
      <w:r>
        <w:rPr>
          <w:rFonts w:hint="eastAsia"/>
        </w:rPr>
        <w:t xml:space="preserve">版)。</w:t>
      </w:r>
    </w:p>
    <w:p>
      <w:pPr>
        <w:pStyle w:val="af4"/>
      </w:pPr>
      <w:r>
        <w:t xml:space="preserve">mkdirf() </w:t>
      </w:r>
      <w:r>
        <w:rPr>
          <w:rFonts w:hint="eastAsia"/>
        </w:rPr>
        <w:t xml:space="preserve">と同等ですが、可変引数リストの代わりに</w:t>
      </w:r>
      <w:r>
        <w:t xml:space="preserve"> va_list </w:t>
      </w:r>
      <w:r>
        <w:rPr>
          <w:rFonts w:hint="eastAsia"/>
        </w:rPr>
        <w:t xml:space="preserve">を受け取ります。</w:t>
      </w:r>
    </w:p>
    <w:bookmarkStart w:id="131" w:name="引数-10"/>
    <w:p>
      <w:pPr>
        <w:pStyle w:val="3"/>
      </w:pPr>
      <w:r>
        <w:rPr>
          <w:rFonts w:hint="eastAsia"/>
        </w:rPr>
        <w:t xml:space="preserve">引数</w:t>
      </w:r>
    </w:p>
    <w:p>
      <w:pPr>
        <w:pStyle w:val="Compact"/>
        <w:numPr>
          <w:ilvl w:val="0"/>
          <w:numId w:val="1013"/>
        </w:numPr>
      </w:pPr>
      <w:r>
        <w:t xml:space="preserve">format [in] </w:t>
      </w:r>
      <w:r>
        <w:rPr>
          <w:rFonts w:hint="eastAsia"/>
        </w:rPr>
        <w:t xml:space="preserve">ディレクトリ名の書式文字列</w:t>
      </w:r>
      <w:r>
        <w:t xml:space="preserve"> (printf </w:t>
      </w:r>
      <w:r>
        <w:rPr>
          <w:rFonts w:hint="eastAsia"/>
        </w:rPr>
        <w:t xml:space="preserve">形式)。</w:t>
      </w:r>
    </w:p>
    <w:p>
      <w:pPr>
        <w:pStyle w:val="Compact"/>
        <w:numPr>
          <w:ilvl w:val="0"/>
          <w:numId w:val="1013"/>
        </w:numPr>
      </w:pPr>
      <w:r>
        <w:t xml:space="preserve">args [in] </w:t>
      </w:r>
      <w:r>
        <w:rPr>
          <w:rFonts w:hint="eastAsia"/>
        </w:rPr>
        <w:t xml:space="preserve">書式文字列に対応する可変引数リスト。</w:t>
      </w:r>
    </w:p>
    <w:bookmarkEnd w:id="131"/>
    <w:bookmarkStart w:id="132" w:name="戻り値-10"/>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 </w:t>
      </w:r>
      <w:r>
        <w:rPr>
          <w:rFonts w:hint="eastAsia"/>
        </w:rPr>
        <w:t xml:space="preserve">を返します。</w:t>
      </w:r>
    </w:p>
    <w:bookmarkEnd w:id="132"/>
    <w:bookmarkStart w:id="137" w:name="呼び出し元-5"/>
    <w:p>
      <w:pPr>
        <w:pStyle w:val="3"/>
      </w:pPr>
      <w:r>
        <w:rPr>
          <w:rFonts w:hint="eastAsia"/>
        </w:rPr>
        <w:t xml:space="preserve">呼び出し元</w:t>
      </w:r>
    </w:p>
    <w:p>
      <w:pPr>
        <w:pStyle w:val="CaptionedFigure"/>
      </w:pPr>
      <w:r>
        <w:drawing>
          <wp:inline>
            <wp:extent cx="1238250" cy="1581150"/>
            <wp:effectExtent b="0" l="0" r="0" t="0"/>
            <wp:docPr descr="vmkdirf の呼び出し元" title="" id="134" name="Picture"/>
            <a:graphic>
              <a:graphicData uri="http://schemas.openxmlformats.org/drawingml/2006/picture">
                <pic:pic>
                  <pic:nvPicPr>
                    <pic:cNvPr descr="puml_ebf30beaf01f7aa791e13a4f05fa050f9aa9e8c6.svg" id="135" name="Picture"/>
                    <pic:cNvPicPr>
                      <a:picLocks noChangeArrowheads="1" noChangeAspect="1"/>
                    </pic:cNvPicPr>
                  </pic:nvPicPr>
                  <pic:blipFill>
                    <a:blip r:embed="rId136">
                      <a:extLst>
                        <a:ext uri="{28A0092B-C50C-407E-A947-70E740481C1C}">
                          <a14:useLocalDpi xmlns:a14="http://schemas.microsoft.com/office/drawing/2010/main" val="0"/>
                        </a:ext>
                        <a:ext uri="{96DAC541-7B7A-43D3-8B79-37D633B846F1}">
                          <asvg:svgBlip xmlns:asvg="http://schemas.microsoft.com/office/drawing/2016/SVG/main" r:embed="rId133"/>
                        </a:ext>
                      </a:extLst>
                    </a:blip>
                    <a:stretch>
                      <a:fillRect/>
                    </a:stretch>
                  </pic:blipFill>
                  <pic:spPr bwMode="auto">
                    <a:xfrm>
                      <a:off x="0" y="0"/>
                      <a:ext cx="1238250" cy="1581150"/>
                    </a:xfrm>
                    <a:prstGeom prst="rect">
                      <a:avLst/>
                    </a:prstGeom>
                    <a:noFill/>
                    <a:ln w="9525">
                      <a:noFill/>
                      <a:headEnd/>
                      <a:tailEnd/>
                    </a:ln>
                  </pic:spPr>
                </pic:pic>
              </a:graphicData>
            </a:graphic>
          </wp:inline>
        </w:drawing>
      </w:r>
    </w:p>
    <w:p>
      <w:pPr>
        <w:pStyle w:val="ImageCaption"/>
      </w:pPr>
      <w:r>
        <w:t xml:space="preserve">vmkdirf </w:t>
      </w:r>
      <w:r>
        <w:rPr>
          <w:rFonts w:hint="eastAsia"/>
        </w:rPr>
        <w:t xml:space="preserve">の呼び出し元</w:t>
      </w:r>
    </w:p>
    <w:bookmarkEnd w:id="137"/>
    <w:bookmarkStart w:id="138" w:name="参照-8"/>
    <w:p>
      <w:pPr>
        <w:pStyle w:val="3"/>
      </w:pPr>
      <w:r>
        <w:rPr>
          <w:rFonts w:hint="eastAsia"/>
        </w:rPr>
        <w:t xml:space="preserve">参照</w:t>
      </w:r>
    </w:p>
    <w:p>
      <w:pPr>
        <w:pStyle w:val="FirstParagraph"/>
      </w:pPr>
      <w:r>
        <w:t xml:space="preserve">mkdirf</w:t>
      </w:r>
    </w:p>
    <w:p>
      <w:r>
        <w:br w:type="page"/>
      </w:r>
    </w:p>
    <w:bookmarkEnd w:id="138"/>
    <w:bookmarkEnd w:id="139"/>
    <w:bookmarkStart w:id="152" w:name="mkdirf"/>
    <w:p>
      <w:pPr>
        <w:pStyle w:val="2"/>
      </w:pPr>
      <w:r>
        <w:t xml:space="preserve">mkdirf</w:t>
      </w:r>
    </w:p>
    <w:p>
      <w:pPr>
        <w:pStyle w:val="SourceCode"/>
      </w:pPr>
      <w:r>
        <w:rPr>
          <w:rStyle w:val="DataTypeTok"/>
        </w:rPr>
        <w:t xml:space="preserve">int</w:t>
      </w:r>
      <w:r>
        <w:rPr>
          <w:rStyle w:val="NormalTok"/>
        </w:rPr>
        <w:t xml:space="preserve"> FMTIO_UTIL_API mkdirf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形式でディレクトリ名を指定してディレクトリを作成します。</w:t>
      </w:r>
    </w:p>
    <w:p>
      <w:pPr>
        <w:pStyle w:val="af4"/>
      </w:pPr>
      <w:r>
        <w:rPr>
          <w:rFonts w:hint="eastAsia"/>
        </w:rPr>
        <w:t xml:space="preserve">本関数は、printf</w:t>
      </w:r>
      <w:r>
        <w:t xml:space="preserve"> </w:t>
      </w:r>
      <w:r>
        <w:rPr>
          <w:rFonts w:hint="eastAsia"/>
        </w:rPr>
        <w:t xml:space="preserve">と同じ形式でディレクトリ名を指定してディレクトリを作成するための</w:t>
      </w:r>
      <w:r>
        <w:t xml:space="preserve"> mkdir </w:t>
      </w:r>
      <w:r>
        <w:rPr>
          <w:rFonts w:hint="eastAsia"/>
        </w:rPr>
        <w:t xml:space="preserve">ラッパー関数です。</w:t>
      </w:r>
    </w:p>
    <w:p>
      <w:pPr>
        <w:pStyle w:val="af4"/>
      </w:pPr>
      <w:r>
        <w:t xml:space="preserve">Linux では mkdir() をパーミッション 0755 </w:t>
      </w:r>
      <w:r>
        <w:rPr>
          <w:rFonts w:hint="eastAsia"/>
        </w:rPr>
        <w:t xml:space="preserve">で呼び出します。</w:t>
      </w:r>
      <w:r>
        <w:t xml:space="preserve"> Windows では _mkdir() </w:t>
      </w:r>
      <w:r>
        <w:rPr>
          <w:rFonts w:hint="eastAsia"/>
        </w:rPr>
        <w:t xml:space="preserve">を呼び出します</w:t>
      </w:r>
      <w:r>
        <w:t xml:space="preserve"> </w:t>
      </w:r>
      <w:r>
        <w:rPr>
          <w:rFonts w:hint="eastAsia"/>
        </w:rPr>
        <w:t xml:space="preserve">(パーミッション指定はありません)。</w:t>
      </w:r>
    </w:p>
    <w:bookmarkStart w:id="140" w:name="引数-11"/>
    <w:p>
      <w:pPr>
        <w:pStyle w:val="3"/>
      </w:pPr>
      <w:r>
        <w:rPr>
          <w:rFonts w:hint="eastAsia"/>
        </w:rPr>
        <w:t xml:space="preserve">引数</w:t>
      </w:r>
    </w:p>
    <w:p>
      <w:pPr>
        <w:pStyle w:val="Compact"/>
        <w:numPr>
          <w:ilvl w:val="0"/>
          <w:numId w:val="1014"/>
        </w:numPr>
      </w:pPr>
      <w:r>
        <w:t xml:space="preserve">format [in] </w:t>
      </w:r>
      <w:r>
        <w:rPr>
          <w:rFonts w:hint="eastAsia"/>
        </w:rPr>
        <w:t xml:space="preserve">ディレクトリ名の書式文字列</w:t>
      </w:r>
      <w:r>
        <w:t xml:space="preserve"> (printf </w:t>
      </w:r>
      <w:r>
        <w:rPr>
          <w:rFonts w:hint="eastAsia"/>
        </w:rPr>
        <w:t xml:space="preserve">形式)。</w:t>
      </w:r>
    </w:p>
    <w:p>
      <w:pPr>
        <w:pStyle w:val="Compact"/>
        <w:numPr>
          <w:ilvl w:val="0"/>
          <w:numId w:val="1014"/>
        </w:numPr>
      </w:pPr>
      <w:r>
        <w:t xml:space="preserve">… [in] </w:t>
      </w:r>
      <w:r>
        <w:rPr>
          <w:rFonts w:hint="eastAsia"/>
        </w:rPr>
        <w:t xml:space="preserve">書式文字列に対応する可変引数。</w:t>
      </w:r>
    </w:p>
    <w:bookmarkEnd w:id="140"/>
    <w:bookmarkStart w:id="141" w:name="戻り値-11"/>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 </w:t>
      </w:r>
      <w:r>
        <w:rPr>
          <w:rFonts w:hint="eastAsia"/>
        </w:rPr>
        <w:t xml:space="preserve">を返します。</w:t>
      </w:r>
    </w:p>
    <w:bookmarkEnd w:id="141"/>
    <w:bookmarkStart w:id="144" w:name="補足-5"/>
    <w:p>
      <w:pPr>
        <w:pStyle w:val="3"/>
      </w:pPr>
      <w:r>
        <w:rPr>
          <w:rFonts w:hint="eastAsia"/>
        </w:rPr>
        <w:t xml:space="preserve">補足</w:t>
      </w:r>
    </w:p>
    <w:bookmarkStart w:id="142" w:name="X62308fefa12f331cad0486edee579376165186b"/>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142"/>
    <w:bookmarkStart w:id="143" w:name="親ディレクトリが存在しない場合は失敗します-再帰的なディレクトリ作成は行いません"/>
    <w:p>
      <w:pPr>
        <w:pStyle w:val="4"/>
      </w:pPr>
      <w:r>
        <w:rPr>
          <w:rFonts w:hint="eastAsia"/>
        </w:rPr>
        <w:t xml:space="preserve">親ディレクトリが存在しない場合は失敗します</w:t>
      </w:r>
      <w:r>
        <w:t xml:space="preserve"> </w:t>
      </w:r>
      <w:r>
        <w:rPr>
          <w:rFonts w:hint="eastAsia"/>
        </w:rPr>
        <w:t xml:space="preserve">(再帰的なディレクトリ作成は行いません)。</w:t>
      </w:r>
    </w:p>
    <w:bookmarkEnd w:id="143"/>
    <w:bookmarkEnd w:id="144"/>
    <w:bookmarkStart w:id="145" w:name="使用例-4"/>
    <w:p>
      <w:pPr>
        <w:pStyle w:val="3"/>
      </w:pPr>
      <w:r>
        <w:rPr>
          <w:rFonts w:hint="eastAsia"/>
        </w:rPr>
        <w:t xml:space="preserve">使用例</w:t>
      </w:r>
    </w:p>
    <w:p>
      <w:pPr>
        <w:pStyle w:val="SourceCode"/>
      </w:pPr>
      <w:r>
        <w:rPr>
          <w:rStyle w:val="DataTypeTok"/>
        </w:rPr>
        <w:t xml:space="preserve">int</w:t>
      </w:r>
      <w:r>
        <w:rPr>
          <w:rStyle w:val="NormalTok"/>
        </w:rPr>
        <w:t xml:space="preserve"> ret </w:t>
      </w:r>
      <w:r>
        <w:rPr>
          <w:rStyle w:val="OperatorTok"/>
        </w:rPr>
        <w:t xml:space="preserve">=</w:t>
      </w:r>
      <w:r>
        <w:rPr>
          <w:rStyle w:val="NormalTok"/>
        </w:rPr>
        <w:t xml:space="preserve"> mkdirf</w:t>
      </w:r>
      <w:r>
        <w:rPr>
          <w:rStyle w:val="OperatorTok"/>
        </w:rPr>
        <w:t xml:space="preserve">(</w:t>
      </w:r>
      <w:r>
        <w:rPr>
          <w:rStyle w:val="StringTok"/>
        </w:rPr>
        <w:t xml:space="preserve">"logs_</w:t>
      </w:r>
      <w:r>
        <w:rPr>
          <w:rStyle w:val="SpecialCharTok"/>
        </w:rPr>
        <w:t xml:space="preserve">%04d</w:t>
      </w:r>
      <w:r>
        <w:rPr>
          <w:rStyle w:val="StringTok"/>
        </w:rPr>
        <w:t xml:space="preserve">"</w:t>
      </w:r>
      <w:r>
        <w:rPr>
          <w:rStyle w:val="OperatorTok"/>
        </w:rPr>
        <w:t xml:space="preserve">,</w:t>
      </w:r>
      <w:r>
        <w:rPr>
          <w:rStyle w:val="NormalTok"/>
        </w:rPr>
        <w:t xml:space="preserve"> year</w:t>
      </w:r>
      <w:r>
        <w:rPr>
          <w:rStyle w:val="OperatorTok"/>
        </w:rPr>
        <w:t xml:space="preserve">);</w:t>
      </w:r>
    </w:p>
    <w:bookmarkEnd w:id="145"/>
    <w:bookmarkStart w:id="150" w:name="呼び出し先-5"/>
    <w:p>
      <w:pPr>
        <w:pStyle w:val="3"/>
      </w:pPr>
      <w:r>
        <w:rPr>
          <w:rFonts w:hint="eastAsia"/>
        </w:rPr>
        <w:t xml:space="preserve">呼び出し先</w:t>
      </w:r>
    </w:p>
    <w:p>
      <w:pPr>
        <w:pStyle w:val="CaptionedFigure"/>
      </w:pPr>
      <w:r>
        <w:drawing>
          <wp:inline>
            <wp:extent cx="771525" cy="1409700"/>
            <wp:effectExtent b="0" l="0" r="0" t="0"/>
            <wp:docPr descr="mkdirf の呼び出し先" title="" id="147" name="Picture"/>
            <a:graphic>
              <a:graphicData uri="http://schemas.openxmlformats.org/drawingml/2006/picture">
                <pic:pic>
                  <pic:nvPicPr>
                    <pic:cNvPr descr="puml_8a05d54c0a9bd9d6919e9ff89153b5dcd1546174.svg" id="148" name="Picture"/>
                    <pic:cNvPicPr>
                      <a:picLocks noChangeArrowheads="1" noChangeAspect="1"/>
                    </pic:cNvPicPr>
                  </pic:nvPicPr>
                  <pic:blipFill>
                    <a:blip r:embed="rId149">
                      <a:extLst>
                        <a:ext uri="{28A0092B-C50C-407E-A947-70E740481C1C}">
                          <a14:useLocalDpi xmlns:a14="http://schemas.microsoft.com/office/drawing/2010/main" val="0"/>
                        </a:ext>
                        <a:ext uri="{96DAC541-7B7A-43D3-8B79-37D633B846F1}">
                          <asvg:svgBlip xmlns:asvg="http://schemas.microsoft.com/office/drawing/2016/SVG/main" r:embed="rId146"/>
                        </a:ext>
                      </a:extLst>
                    </a:blip>
                    <a:stretch>
                      <a:fillRect/>
                    </a:stretch>
                  </pic:blipFill>
                  <pic:spPr bwMode="auto">
                    <a:xfrm>
                      <a:off x="0" y="0"/>
                      <a:ext cx="771525" cy="1409700"/>
                    </a:xfrm>
                    <a:prstGeom prst="rect">
                      <a:avLst/>
                    </a:prstGeom>
                    <a:noFill/>
                    <a:ln w="9525">
                      <a:noFill/>
                      <a:headEnd/>
                      <a:tailEnd/>
                    </a:ln>
                  </pic:spPr>
                </pic:pic>
              </a:graphicData>
            </a:graphic>
          </wp:inline>
        </w:drawing>
      </w:r>
    </w:p>
    <w:p>
      <w:pPr>
        <w:pStyle w:val="ImageCaption"/>
      </w:pPr>
      <w:r>
        <w:t xml:space="preserve">mkdirf </w:t>
      </w:r>
      <w:r>
        <w:rPr>
          <w:rFonts w:hint="eastAsia"/>
        </w:rPr>
        <w:t xml:space="preserve">の呼び出し先</w:t>
      </w:r>
    </w:p>
    <w:bookmarkEnd w:id="150"/>
    <w:bookmarkStart w:id="151" w:name="参照-9"/>
    <w:p>
      <w:pPr>
        <w:pStyle w:val="3"/>
      </w:pPr>
      <w:r>
        <w:rPr>
          <w:rFonts w:hint="eastAsia"/>
        </w:rPr>
        <w:t xml:space="preserve">参照</w:t>
      </w:r>
    </w:p>
    <w:p>
      <w:pPr>
        <w:pStyle w:val="FirstParagraph"/>
      </w:pPr>
      <w:r>
        <w:t xml:space="preserve">vmkdirf</w:t>
      </w:r>
    </w:p>
    <w:p>
      <w:r>
        <w:br w:type="page"/>
      </w:r>
    </w:p>
    <w:bookmarkEnd w:id="151"/>
    <w:bookmarkEnd w:id="152"/>
    <w:bookmarkEnd w:id="153"/>
    <w:bookmarkStart w:id="155" w:name="定数マクロ"/>
    <w:p>
      <w:pPr>
        <w:pStyle w:val="10"/>
      </w:pPr>
      <w:r>
        <w:rPr>
          <w:rFonts w:hint="eastAsia"/>
        </w:rPr>
        <w:t xml:space="preserve">定数、マクロ</w:t>
      </w:r>
    </w:p>
    <w:bookmarkStart w:id="154" w:name="fmtio_format_filename"/>
    <w:p>
      <w:pPr>
        <w:pStyle w:val="2"/>
      </w:pPr>
      <w:r>
        <w:t xml:space="preserve">FMTIO_FORMAT_FILENAME</w:t>
      </w:r>
    </w:p>
    <w:p>
      <w:pPr>
        <w:pStyle w:val="SourceCode"/>
      </w:pPr>
      <w:r>
        <w:rPr>
          <w:rStyle w:val="PreprocessorTok"/>
        </w:rPr>
        <w:t xml:space="preserve">#define FMTIO_FORMAT_FILENAME </w:t>
      </w:r>
      <w:r>
        <w:rPr>
          <w:rStyle w:val="OperatorTok"/>
        </w:rPr>
        <w:t xml:space="preserve">(</w:t>
      </w:r>
      <w:r>
        <w:rPr>
          <w:rStyle w:val="PreprocessorTok"/>
        </w:rPr>
        <w:t xml:space="preserve"> </w:t>
      </w:r>
      <w:r>
        <w:rPr>
          <w:rStyle w:val="NormalTok"/>
        </w:rPr>
        <w:t xml:space="preserve">format</w:t>
      </w:r>
      <w:r>
        <w:rPr>
          <w:rStyle w:val="OperatorTok"/>
        </w:rPr>
        <w:t xml:space="preserve">,</w:t>
      </w:r>
      <w:r>
        <w:rPr>
          <w:rStyle w:val="PreprocessorTok"/>
        </w:rPr>
        <w:t xml:space="preserve"> </w:t>
      </w:r>
      <w:r>
        <w:rPr>
          <w:rStyle w:val="NormalTok"/>
        </w:rPr>
        <w:t xml:space="preserve">args</w:t>
      </w:r>
      <w:r>
        <w:rPr>
          <w:rStyle w:val="OperatorTok"/>
        </w:rPr>
        <w:t xml:space="preserve">,</w:t>
      </w:r>
      <w:r>
        <w:rPr>
          <w:rStyle w:val="PreprocessorTok"/>
        </w:rPr>
        <w:t xml:space="preserve"> </w:t>
      </w:r>
      <w:r>
        <w:rPr>
          <w:rStyle w:val="NormalTok"/>
        </w:rPr>
        <w:t xml:space="preserve">fail_return</w:t>
      </w:r>
      <w:r>
        <w:rPr>
          <w:rStyle w:val="PreprocessorTok"/>
        </w:rPr>
        <w:t xml:space="preserve"> </w:t>
      </w:r>
      <w:r>
        <w:rPr>
          <w:rStyle w:val="OperatorTok"/>
        </w:rPr>
        <w:t xml:space="preserve">)</w:t>
      </w:r>
      <w:r>
        <w:br/>
      </w:r>
      <w:r>
        <w:rPr>
          <w:rStyle w:val="NormalTok"/>
        </w:rPr>
        <w:t xml:space="preserve">        </w:t>
      </w:r>
      <w:r>
        <w:rPr>
          <w:rStyle w:val="DataTypeTok"/>
        </w:rPr>
        <w:t xml:space="preserve">char</w:t>
      </w:r>
      <w:r>
        <w:rPr>
          <w:rStyle w:val="NormalTok"/>
        </w:rPr>
        <w:t xml:space="preserve"> filename</w:t>
      </w:r>
      <w:r>
        <w:rPr>
          <w:rStyle w:val="OperatorTok"/>
        </w:rPr>
        <w:t xml:space="preserve">[</w:t>
      </w:r>
      <w:r>
        <w:rPr>
          <w:rStyle w:val="NormalTok"/>
        </w:rPr>
        <w:t xml:space="preserve">FILE_PATH_MAX</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rPr>
          <w:rStyle w:val="NormalTok"/>
        </w:rPr>
        <w:t xml:space="preserve">                  \</w:t>
      </w:r>
      <w:r>
        <w:br/>
      </w:r>
      <w:r>
        <w:rPr>
          <w:rStyle w:val="NormalTok"/>
        </w:rPr>
        <w:t xml:space="preserve">    </w:t>
      </w:r>
      <w:r>
        <w:rPr>
          <w:rStyle w:val="DataTypeTok"/>
        </w:rPr>
        <w:t xml:space="preserve">int</w:t>
      </w:r>
      <w:r>
        <w:rPr>
          <w:rStyle w:val="NormalTok"/>
        </w:rPr>
        <w:t xml:space="preserve"> written</w:t>
      </w:r>
      <w:r>
        <w:rPr>
          <w:rStyle w:val="OperatorTok"/>
        </w:rPr>
        <w:t xml:space="preserve">;</w:t>
      </w:r>
      <w:r>
        <w:rPr>
          <w:rStyle w:val="NormalTok"/>
        </w:rPr>
        <w:t xml:space="preserve">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format </w:t>
      </w:r>
      <w:r>
        <w:rPr>
          <w:rStyle w:val="OperatorTok"/>
        </w:rPr>
        <w:t xml:space="preserve">==</w:t>
      </w:r>
      <w:r>
        <w:rPr>
          <w:rStyle w:val="NormalTok"/>
        </w:rPr>
        <w:t xml:space="preserve"> NULL</w:t>
      </w:r>
      <w:r>
        <w:rPr>
          <w:rStyle w:val="OperatorTok"/>
        </w:rPr>
        <w:t xml:space="preserve">)</w:t>
      </w:r>
      <w:r>
        <w:rPr>
          <w:rStyle w:val="NormalTok"/>
        </w:rPr>
        <w:t xml:space="preserve">                                  \</w:t>
      </w:r>
      <w:r>
        <w:br/>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ntrolFlowTok"/>
        </w:rPr>
        <w:t xml:space="preserve">return</w:t>
      </w:r>
      <w:r>
        <w:rPr>
          <w:rStyle w:val="NormalTok"/>
        </w:rPr>
        <w:t xml:space="preserve"> </w:t>
      </w:r>
      <w:r>
        <w:rPr>
          <w:rStyle w:val="OperatorTok"/>
        </w:rPr>
        <w:t xml:space="preserve">(</w:t>
      </w:r>
      <w:r>
        <w:rPr>
          <w:rStyle w:val="NormalTok"/>
        </w:rPr>
        <w:t xml:space="preserve">fail_return</w:t>
      </w:r>
      <w:r>
        <w:rPr>
          <w:rStyle w:val="OperatorTok"/>
        </w:rPr>
        <w:t xml:space="preserve">);</w:t>
      </w:r>
      <w:r>
        <w:rPr>
          <w:rStyle w:val="NormalTok"/>
        </w:rPr>
        <w:t xml:space="preserve">                            \</w:t>
      </w:r>
      <w:r>
        <w:br/>
      </w:r>
      <w:r>
        <w:rPr>
          <w:rStyle w:val="NormalTok"/>
        </w:rPr>
        <w:t xml:space="preserve">    </w:t>
      </w:r>
      <w:r>
        <w:rPr>
          <w:rStyle w:val="OperatorTok"/>
        </w:rPr>
        <w:t xml:space="preserve">}</w:t>
      </w:r>
      <w:r>
        <w:rPr>
          <w:rStyle w:val="NormalTok"/>
        </w:rPr>
        <w:t xml:space="preserve">                                                    \</w:t>
      </w:r>
      <w:r>
        <w:br/>
      </w:r>
      <w:r>
        <w:rPr>
          <w:rStyle w:val="NormalTok"/>
        </w:rPr>
        <w:t xml:space="preserve">    written </w:t>
      </w:r>
      <w:r>
        <w:rPr>
          <w:rStyle w:val="OperatorTok"/>
        </w:rPr>
        <w:t xml:space="preserve">=</w:t>
      </w:r>
      <w:r>
        <w:rPr>
          <w:rStyle w:val="NormalTok"/>
        </w:rPr>
        <w:t xml:space="preserve"> vsnprintf</w:t>
      </w:r>
      <w:r>
        <w:rPr>
          <w:rStyle w:val="OperatorTok"/>
        </w:rPr>
        <w:t xml:space="preserve">(</w:t>
      </w:r>
      <w:r>
        <w:rPr>
          <w:rStyle w:val="NormalTok"/>
        </w:rPr>
        <w:t xml:space="preserve">filename</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filename</w:t>
      </w:r>
      <w:r>
        <w:rPr>
          <w:rStyle w:val="OperatorTok"/>
        </w:rPr>
        <w:t xml:space="preserve">),</w:t>
      </w:r>
      <w:r>
        <w:rPr>
          <w:rStyle w:val="NormalTok"/>
        </w:rPr>
        <w:t xml:space="preserve"> format</w:t>
      </w:r>
      <w:r>
        <w:rPr>
          <w:rStyle w:val="OperatorTok"/>
        </w:rPr>
        <w:t xml:space="preserve">,</w:t>
      </w:r>
      <w:r>
        <w:rPr>
          <w:rStyle w:val="NormalTok"/>
        </w:rPr>
        <w:t xml:space="preserve"> args</w:t>
      </w:r>
      <w:r>
        <w:rPr>
          <w:rStyle w:val="OperatorTok"/>
        </w:rPr>
        <w:t xml:space="preserve">);</w:t>
      </w:r>
      <w:r>
        <w:rPr>
          <w:rStyle w:val="NormalTok"/>
        </w:rPr>
        <w:t xml:space="preserve">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written </w:t>
      </w:r>
      <w:r>
        <w:rPr>
          <w:rStyle w:val="OperatorTok"/>
        </w:rPr>
        <w:t xml:space="preserve">&lt;</w:t>
      </w:r>
      <w:r>
        <w:rPr>
          <w:rStyle w:val="NormalTok"/>
        </w:rPr>
        <w:t xml:space="preserve"> </w:t>
      </w:r>
      <w:r>
        <w:rPr>
          <w:rStyle w:val="DecValTok"/>
        </w:rPr>
        <w:t xml:space="preserve">0</w:t>
      </w:r>
      <w:r>
        <w:rPr>
          <w:rStyle w:val="OperatorTok"/>
        </w:rPr>
        <w:t xml:space="preserve">)</w:t>
      </w:r>
      <w:r>
        <w:rPr>
          <w:rStyle w:val="NormalTok"/>
        </w:rPr>
        <w:t xml:space="preserve">                                     \</w:t>
      </w:r>
      <w:r>
        <w:br/>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ntrolFlowTok"/>
        </w:rPr>
        <w:t xml:space="preserve">return</w:t>
      </w:r>
      <w:r>
        <w:rPr>
          <w:rStyle w:val="NormalTok"/>
        </w:rPr>
        <w:t xml:space="preserve"> </w:t>
      </w:r>
      <w:r>
        <w:rPr>
          <w:rStyle w:val="OperatorTok"/>
        </w:rPr>
        <w:t xml:space="preserve">(</w:t>
      </w:r>
      <w:r>
        <w:rPr>
          <w:rStyle w:val="NormalTok"/>
        </w:rPr>
        <w:t xml:space="preserve">fail_return</w:t>
      </w:r>
      <w:r>
        <w:rPr>
          <w:rStyle w:val="OperatorTok"/>
        </w:rPr>
        <w:t xml:space="preserve">);</w:t>
      </w:r>
      <w:r>
        <w:rPr>
          <w:rStyle w:val="NormalTok"/>
        </w:rPr>
        <w:t xml:space="preserve">                            \</w:t>
      </w:r>
      <w:r>
        <w:br/>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written </w:t>
      </w:r>
      <w:r>
        <w:rPr>
          <w:rStyle w:val="OperatorTok"/>
        </w:rPr>
        <w:t xml:space="preserve">&gt;=</w:t>
      </w:r>
      <w:r>
        <w:rPr>
          <w:rStyle w:val="NormalTok"/>
        </w:rPr>
        <w:t xml:space="preserve"> </w:t>
      </w:r>
      <w:r>
        <w:rPr>
          <w:rStyle w:val="OperatorTok"/>
        </w:rPr>
        <w:t xml:space="preserve">(</w:t>
      </w:r>
      <w:r>
        <w:rPr>
          <w:rStyle w:val="DataTypeTok"/>
        </w:rPr>
        <w:t xml:space="preserve">int</w:t>
      </w:r>
      <w:r>
        <w:rPr>
          <w:rStyle w:val="OperatorTok"/>
        </w:rPr>
        <w:t xml:space="preserve">)</w:t>
      </w:r>
      <w:r>
        <w:rPr>
          <w:rStyle w:val="KeywordTok"/>
        </w:rPr>
        <w:t xml:space="preserve">sizeof</w:t>
      </w:r>
      <w:r>
        <w:rPr>
          <w:rStyle w:val="OperatorTok"/>
        </w:rPr>
        <w:t xml:space="preserve">(</w:t>
      </w:r>
      <w:r>
        <w:rPr>
          <w:rStyle w:val="NormalTok"/>
        </w:rPr>
        <w:t xml:space="preserve">filename</w:t>
      </w:r>
      <w:r>
        <w:rPr>
          <w:rStyle w:val="OperatorTok"/>
        </w:rPr>
        <w:t xml:space="preserve">))</w:t>
      </w:r>
      <w:r>
        <w:rPr>
          <w:rStyle w:val="NormalTok"/>
        </w:rPr>
        <w:t xml:space="preserve">                 \</w:t>
      </w:r>
      <w:r>
        <w:br/>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ntrolFlowTok"/>
        </w:rPr>
        <w:t xml:space="preserve">return</w:t>
      </w:r>
      <w:r>
        <w:rPr>
          <w:rStyle w:val="NormalTok"/>
        </w:rPr>
        <w:t xml:space="preserve"> </w:t>
      </w:r>
      <w:r>
        <w:rPr>
          <w:rStyle w:val="OperatorTok"/>
        </w:rPr>
        <w:t xml:space="preserve">(</w:t>
      </w:r>
      <w:r>
        <w:rPr>
          <w:rStyle w:val="NormalTok"/>
        </w:rPr>
        <w:t xml:space="preserve">fail_return</w:t>
      </w:r>
      <w:r>
        <w:rPr>
          <w:rStyle w:val="OperatorTok"/>
        </w:rPr>
        <w:t xml:space="preserve">);</w:t>
      </w:r>
      <w:r>
        <w:rPr>
          <w:rStyle w:val="NormalTok"/>
        </w:rPr>
        <w:t xml:space="preserve">                            \</w:t>
      </w:r>
      <w:r>
        <w:br/>
      </w:r>
      <w:r>
        <w:rPr>
          <w:rStyle w:val="NormalTok"/>
        </w:rPr>
        <w:t xml:space="preserve">    </w:t>
      </w:r>
      <w:r>
        <w:rPr>
          <w:rStyle w:val="OperatorTok"/>
        </w:rPr>
        <w:t xml:space="preserve">}</w:t>
      </w:r>
    </w:p>
    <w:p>
      <w:pPr>
        <w:pStyle w:val="FirstParagraph"/>
      </w:pPr>
      <w:r>
        <w:rPr>
          <w:rFonts w:hint="eastAsia"/>
        </w:rPr>
        <w:t xml:space="preserve">ファイル名フォーマットの共通処理。</w:t>
      </w:r>
      <w:r>
        <w:t xml:space="preserve"> va_list から FILE_PATH_MAX </w:t>
      </w:r>
      <w:r>
        <w:rPr>
          <w:rFonts w:hint="eastAsia"/>
        </w:rPr>
        <w:t xml:space="preserve">バッファにファイル名を展開し、</w:t>
      </w:r>
      <w:r>
        <w:t xml:space="preserve"> </w:t>
      </w:r>
      <w:r>
        <w:rPr>
          <w:rFonts w:hint="eastAsia"/>
        </w:rPr>
        <w:t xml:space="preserve">失敗時は指定された値を返す。</w:t>
      </w:r>
      <w:r>
        <w:t xml:space="preserve"> </w:t>
      </w:r>
      <w:r>
        <w:rPr>
          <w:rFonts w:hint="eastAsia"/>
        </w:rPr>
        <w:t xml:space="preserve">成功時は</w:t>
      </w:r>
      <w:r>
        <w:t xml:space="preserve"> filename[] </w:t>
      </w:r>
      <w:r>
        <w:rPr>
          <w:rFonts w:hint="eastAsia"/>
        </w:rPr>
        <w:t xml:space="preserve">に結果が格納される。</w:t>
      </w:r>
    </w:p>
    <w:bookmarkEnd w:id="154"/>
    <w:bookmarkEnd w:id="15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105" Target="media/rId105.png" /><Relationship Type="http://schemas.openxmlformats.org/officeDocument/2006/relationships/image" Id="rId114" Target="media/rId114.png" /><Relationship Type="http://schemas.openxmlformats.org/officeDocument/2006/relationships/image" Id="rId127" Target="media/rId127.png" /><Relationship Type="http://schemas.openxmlformats.org/officeDocument/2006/relationships/image" Id="rId136" Target="media/rId136.png" /><Relationship Type="http://schemas.openxmlformats.org/officeDocument/2006/relationships/image" Id="rId149" Target="media/rId149.png" /><Relationship Type="http://schemas.openxmlformats.org/officeDocument/2006/relationships/image" Id="rId20" Target="media/rId20.png" /><Relationship Type="http://schemas.openxmlformats.org/officeDocument/2006/relationships/image" Id="rId29" Target="media/rId29.png" /><Relationship Type="http://schemas.openxmlformats.org/officeDocument/2006/relationships/image" Id="rId41" Target="media/rId41.png" /><Relationship Type="http://schemas.openxmlformats.org/officeDocument/2006/relationships/image" Id="rId49" Target="media/rId49.png" /><Relationship Type="http://schemas.openxmlformats.org/officeDocument/2006/relationships/image" Id="rId64" Target="media/rId64.png" /><Relationship Type="http://schemas.openxmlformats.org/officeDocument/2006/relationships/image" Id="rId72" Target="media/rId72.png" /><Relationship Type="http://schemas.openxmlformats.org/officeDocument/2006/relationships/image" Id="rId83" Target="media/rId83.png" /><Relationship Type="http://schemas.openxmlformats.org/officeDocument/2006/relationships/image" Id="rId92" Target="media/rId92.png" /><Relationship Type="http://schemas.openxmlformats.org/officeDocument/2006/relationships/image" Id="rId124" Target="media/rId124.svg" /><Relationship Type="http://schemas.openxmlformats.org/officeDocument/2006/relationships/image" Id="rId46" Target="media/rId46.svg" /><Relationship Type="http://schemas.openxmlformats.org/officeDocument/2006/relationships/image" Id="rId38" Target="media/rId38.svg" /><Relationship Type="http://schemas.openxmlformats.org/officeDocument/2006/relationships/image" Id="rId89" Target="media/rId89.svg" /><Relationship Type="http://schemas.openxmlformats.org/officeDocument/2006/relationships/image" Id="rId69" Target="media/rId69.svg" /><Relationship Type="http://schemas.openxmlformats.org/officeDocument/2006/relationships/image" Id="rId146" Target="media/rId146.svg" /><Relationship Type="http://schemas.openxmlformats.org/officeDocument/2006/relationships/image" Id="rId111" Target="media/rId111.svg" /><Relationship Type="http://schemas.openxmlformats.org/officeDocument/2006/relationships/image" Id="rId61" Target="media/rId61.svg" /><Relationship Type="http://schemas.openxmlformats.org/officeDocument/2006/relationships/image" Id="rId26" Target="media/rId26.svg" /><Relationship Type="http://schemas.openxmlformats.org/officeDocument/2006/relationships/image" Id="rId17" Target="media/rId17.svg" /><Relationship Type="http://schemas.openxmlformats.org/officeDocument/2006/relationships/image" Id="rId80" Target="media/rId80.svg" /><Relationship Type="http://schemas.openxmlformats.org/officeDocument/2006/relationships/image" Id="rId102" Target="media/rId102.svg" /><Relationship Type="http://schemas.openxmlformats.org/officeDocument/2006/relationships/image" Id="rId133" Target="media/rId133.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util/libsrc/util/fmtio-util.c</dc:title>
  <dc:creator>doxygen and doxybook2</dc:creator>
  <cp:keywords/>
  <dcterms:created xsi:type="dcterms:W3CDTF">2026-04-02T12:40:05Z</dcterms:created>
  <dcterms:modified xsi:type="dcterms:W3CDTF">2026-04-02T12:40:05Z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tableEqns">
    <vt:lpwstr>False</vt:lpwstr>
  </property>
  <property fmtid="{D5CDD505-2E9C-101B-9397-08002B2CF9AE}" pid="68" name="tableTemplate">
    <vt:lpwstr>tableTitle ititleDelim t</vt:lpwstr>
  </property>
  <property fmtid="{D5CDD505-2E9C-101B-9397-08002B2CF9AE}" pid="69" name="tableTitle">
    <vt:lpwstr>Table</vt:lpwstr>
  </property>
  <property fmtid="{D5CDD505-2E9C-101B-9397-08002B2CF9AE}" pid="70" name="tblLabels">
    <vt:lpwstr>arabic</vt:lpwstr>
  </property>
  <property fmtid="{D5CDD505-2E9C-101B-9397-08002B2CF9AE}" pid="71" name="tblPrefix">
    <vt:lpwstr/>
  </property>
  <property fmtid="{D5CDD505-2E9C-101B-9397-08002B2CF9AE}" pid="72" name="tblPrefixTemplate">
    <vt:lpwstr>p i</vt:lpwstr>
  </property>
  <property fmtid="{D5CDD505-2E9C-101B-9397-08002B2CF9AE}" pid="73" name="titleDelim">
    <vt:lpwstr>:</vt:lpwstr>
  </property>
  <property fmtid="{D5CDD505-2E9C-101B-9397-08002B2CF9AE}" pid="74" name="toc">
    <vt:lpwstr>True</vt:lpwstr>
  </property>
  <property fmtid="{D5CDD505-2E9C-101B-9397-08002B2CF9AE}" pid="75" name="toc-title">
    <vt:lpwstr>目次</vt:lpwstr>
  </property>
</Properties>
</file>