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media/rId23.png" ContentType="image/png"/>
  <Override PartName="/word/media/rId20.svg" ContentType="image/svg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porter/libsrc/porter/util/potrIpAddr.h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21:25:47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r>
        <w:br w:type="page"/>
      </w:r>
    </w:p>
    <w:bookmarkStart w:id="27" w:name="ファイル"/>
    <w:p>
      <w:pPr>
        <w:pStyle w:val="10"/>
      </w:pPr>
      <w:r>
        <w:t xml:space="preserve">ファイル</w:t>
      </w:r>
    </w:p>
    <w:bookmarkStart w:id="26" w:name="porterlibsrcporterutilpotripaddr.h"/>
    <w:p>
      <w:pPr>
        <w:pStyle w:val="2"/>
      </w:pPr>
      <w:r>
        <w:t xml:space="preserve">porter/libsrc/porter/util/potrIpAddr.h</w:t>
      </w:r>
    </w:p>
    <w:p>
      <w:pPr>
        <w:pStyle w:val="FirstParagraph"/>
      </w:pPr>
      <w:r>
        <w:t xml:space="preserve">IPv4 </w:t>
      </w:r>
      <w:r>
        <w:rPr>
          <w:rFonts w:hint="eastAsia"/>
        </w:rPr>
        <w:t xml:space="preserve">アドレス変換ユーティリティ</w:t>
      </w:r>
      <w:r>
        <w:t xml:space="preserve"> </w:t>
      </w:r>
      <w:r>
        <w:rPr>
          <w:rFonts w:hint="eastAsia"/>
        </w:rPr>
        <w:t xml:space="preserve">(内部用)。</w:t>
      </w:r>
    </w:p>
    <w:bookmarkStart w:id="17" w:name="作者"/>
    <w:p>
      <w:pPr>
        <w:pStyle w:val="3"/>
      </w:pPr>
      <w:r>
        <w:rPr>
          <w:rFonts w:hint="eastAsia"/>
        </w:rPr>
        <w:t xml:space="preserve">作者</w:t>
      </w:r>
    </w:p>
    <w:p>
      <w:pPr>
        <w:pStyle w:val="FirstParagraph"/>
      </w:pPr>
      <w:r>
        <w:t xml:space="preserve">c-modernization-kit sample team</w:t>
      </w:r>
    </w:p>
    <w:bookmarkEnd w:id="17"/>
    <w:bookmarkStart w:id="18" w:name="バージョン"/>
    <w:p>
      <w:pPr>
        <w:pStyle w:val="3"/>
      </w:pPr>
      <w:r>
        <w:t xml:space="preserve">バージョン</w:t>
      </w:r>
    </w:p>
    <w:p>
      <w:pPr>
        <w:pStyle w:val="FirstParagraph"/>
      </w:pPr>
      <w:r>
        <w:t xml:space="preserve">1.0.0</w:t>
      </w:r>
    </w:p>
    <w:bookmarkEnd w:id="18"/>
    <w:bookmarkStart w:id="19" w:name="日付"/>
    <w:p>
      <w:pPr>
        <w:pStyle w:val="3"/>
      </w:pPr>
      <w:r>
        <w:rPr>
          <w:rFonts w:hint="eastAsia"/>
        </w:rPr>
        <w:t xml:space="preserve">日付</w:t>
      </w:r>
    </w:p>
    <w:p>
      <w:pPr>
        <w:pStyle w:val="FirstParagraph"/>
      </w:pPr>
      <w:r>
        <w:t xml:space="preserve">2026/03/05</w:t>
      </w:r>
    </w:p>
    <w:bookmarkEnd w:id="19"/>
    <w:bookmarkStart w:id="24" w:name="インクルード元"/>
    <w:p>
      <w:pPr>
        <w:pStyle w:val="3"/>
      </w:pPr>
      <w:r>
        <w:rPr>
          <w:rFonts w:hint="eastAsia"/>
        </w:rPr>
        <w:t xml:space="preserve">インクルード元</w:t>
      </w:r>
    </w:p>
    <w:p>
      <w:pPr>
        <w:pStyle w:val="CaptionedFigure"/>
      </w:pPr>
      <w:r>
        <w:drawing>
          <wp:inline>
            <wp:extent cx="1495425" cy="1409700"/>
            <wp:effectExtent b="0" l="0" r="0" t="0"/>
            <wp:docPr descr="potrIpAddr.h のインクルード元" title="" id="21" name="Picture"/>
            <a:graphic>
              <a:graphicData uri="http://schemas.openxmlformats.org/drawingml/2006/picture">
                <pic:pic>
                  <pic:nvPicPr>
                    <pic:cNvPr descr="puml_b2f456d3ec7fdac860e99b1df2a2449ab1113bce.svg" id="22" name="Picture"/>
                    <pic:cNvPicPr>
                      <a:picLocks noChangeArrowheads="1" noChangeAspect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2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140970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potrIpAddr.h </w:t>
      </w:r>
      <w:r>
        <w:rPr>
          <w:rFonts w:hint="eastAsia"/>
        </w:rPr>
        <w:t xml:space="preserve">のインクルード元</w:t>
      </w:r>
    </w:p>
    <w:bookmarkEnd w:id="24"/>
    <w:bookmarkStart w:id="25" w:name="著作権"/>
    <w:p>
      <w:pPr>
        <w:pStyle w:val="3"/>
      </w:pPr>
      <w:r>
        <w:rPr>
          <w:rFonts w:hint="eastAsia"/>
        </w:rPr>
        <w:t xml:space="preserve">著作権</w:t>
      </w:r>
    </w:p>
    <w:p>
      <w:pPr>
        <w:pStyle w:val="FirstParagraph"/>
      </w:pPr>
      <w:r>
        <w:t xml:space="preserve">Copyright (C) CompanyName, Ltd. 2026. All rights reserved.</w:t>
      </w:r>
    </w:p>
    <w:p>
      <w:r>
        <w:br w:type="page"/>
      </w:r>
    </w:p>
    <w:bookmarkEnd w:id="25"/>
    <w:bookmarkEnd w:id="26"/>
    <w:bookmarkEnd w:id="27"/>
    <w:bookmarkStart w:id="30" w:name="関数"/>
    <w:p>
      <w:pPr>
        <w:pStyle w:val="10"/>
      </w:pPr>
      <w:r>
        <w:rPr>
          <w:rFonts w:hint="eastAsia"/>
        </w:rPr>
        <w:t xml:space="preserve">関数</w:t>
      </w:r>
    </w:p>
    <w:bookmarkStart w:id="28" w:name="parse_ipv4_addr"/>
    <w:p>
      <w:pPr>
        <w:pStyle w:val="2"/>
      </w:pPr>
      <w:r>
        <w:t xml:space="preserve">parse_ipv4_addr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parse_ipv4_addr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char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ip_str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struct</w:t>
      </w:r>
      <w:r>
        <w:rPr>
          <w:rStyle w:val="NormalTok"/>
        </w:rPr>
        <w:t xml:space="preserve"> in_addr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out_addr </w:t>
      </w:r>
      <w:r>
        <w:rPr>
          <w:rStyle w:val="OperatorTok"/>
        </w:rPr>
        <w:t xml:space="preserve">)</w:t>
      </w:r>
    </w:p>
    <w:bookmarkEnd w:id="28"/>
    <w:bookmarkStart w:id="29" w:name="resolve_ipv4_addr"/>
    <w:p>
      <w:pPr>
        <w:pStyle w:val="2"/>
      </w:pPr>
      <w:r>
        <w:t xml:space="preserve">resolve_ipv4_addr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resolve_ipv4_addr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char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host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struct</w:t>
      </w:r>
      <w:r>
        <w:rPr>
          <w:rStyle w:val="NormalTok"/>
        </w:rPr>
        <w:t xml:space="preserve"> in_addr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out_addr </w:t>
      </w:r>
      <w:r>
        <w:rPr>
          <w:rStyle w:val="OperatorTok"/>
        </w:rPr>
        <w:t xml:space="preserve">)</w:t>
      </w:r>
    </w:p>
    <w:p>
      <w:pPr>
        <w:pStyle w:val="FirstParagraph"/>
      </w:pPr>
      <w:r>
        <w:rPr>
          <w:rFonts w:hint="eastAsia"/>
        </w:rPr>
        <w:t xml:space="preserve">ホスト名または</w:t>
      </w:r>
      <w:r>
        <w:t xml:space="preserve"> IPv4 </w:t>
      </w:r>
      <w:r>
        <w:rPr>
          <w:rFonts w:hint="eastAsia"/>
        </w:rPr>
        <w:t xml:space="preserve">アドレス文字列を</w:t>
      </w:r>
      <w:r>
        <w:t xml:space="preserve"> struct in_addr </w:t>
      </w:r>
      <w:r>
        <w:rPr>
          <w:rFonts w:hint="eastAsia"/>
        </w:rPr>
        <w:t xml:space="preserve">に解決する。</w:t>
      </w:r>
    </w:p>
    <w:p>
      <w:pPr>
        <w:pStyle w:val="af4"/>
      </w:pPr>
      <w:r>
        <w:t xml:space="preserve">getaddrinfo() </w:t>
      </w:r>
      <w:r>
        <w:rPr>
          <w:rFonts w:hint="eastAsia"/>
        </w:rPr>
        <w:t xml:space="preserve">を使用して</w:t>
      </w:r>
      <w:r>
        <w:t xml:space="preserve"> AF_INET </w:t>
      </w:r>
      <w:r>
        <w:rPr>
          <w:rFonts w:hint="eastAsia"/>
        </w:rPr>
        <w:t xml:space="preserve">で名前解決する。</w:t>
      </w:r>
      <w:r>
        <w:t xml:space="preserve"> </w:t>
      </w:r>
      <w:r>
        <w:rPr>
          <w:rFonts w:hint="eastAsia"/>
        </w:rPr>
        <w:t xml:space="preserve">複数のアドレスが返された場合は先頭のアドレスを採用する。</w:t>
      </w:r>
    </w:p>
    <w:bookmarkEnd w:id="29"/>
    <w:bookmarkEnd w:id="30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image" Id="rId23" Target="media/rId23.png" /><Relationship Type="http://schemas.openxmlformats.org/officeDocument/2006/relationships/image" Id="rId20" Target="media/rId20.svg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porter/libsrc/porter/util/potrIpAddr.h</dc:title>
  <dc:creator>doxygen and doxybook2</dc:creator>
  <cp:keywords/>
  <dcterms:created xsi:type="dcterms:W3CDTF">2026-04-02T12:32:19Z</dcterms:created>
  <dcterms:modified xsi:type="dcterms:W3CDTF">2026-04-02T12:32:19Z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21:25:47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summary">
    <vt:lpwstr>IPv4 アドレス変換ユーティリティ (内部用)。</vt:lpwstr>
  </property>
  <property fmtid="{D5CDD505-2E9C-101B-9397-08002B2CF9AE}" pid="68" name="tableEqns">
    <vt:lpwstr>False</vt:lpwstr>
  </property>
  <property fmtid="{D5CDD505-2E9C-101B-9397-08002B2CF9AE}" pid="69" name="tableTemplate">
    <vt:lpwstr>tableTitle ititleDelim t</vt:lpwstr>
  </property>
  <property fmtid="{D5CDD505-2E9C-101B-9397-08002B2CF9AE}" pid="70" name="tableTitle">
    <vt:lpwstr>Table</vt:lpwstr>
  </property>
  <property fmtid="{D5CDD505-2E9C-101B-9397-08002B2CF9AE}" pid="71" name="tblLabels">
    <vt:lpwstr>arabic</vt:lpwstr>
  </property>
  <property fmtid="{D5CDD505-2E9C-101B-9397-08002B2CF9AE}" pid="72" name="tblPrefix">
    <vt:lpwstr/>
  </property>
  <property fmtid="{D5CDD505-2E9C-101B-9397-08002B2CF9AE}" pid="73" name="tblPrefixTemplate">
    <vt:lpwstr>p i</vt:lpwstr>
  </property>
  <property fmtid="{D5CDD505-2E9C-101B-9397-08002B2CF9AE}" pid="74" name="titleDelim">
    <vt:lpwstr>:</vt:lpwstr>
  </property>
  <property fmtid="{D5CDD505-2E9C-101B-9397-08002B2CF9AE}" pid="75" name="toc">
    <vt:lpwstr>True</vt:lpwstr>
  </property>
  <property fmtid="{D5CDD505-2E9C-101B-9397-08002B2CF9AE}" pid="76" name="toc-title">
    <vt:lpwstr>目次</vt:lpwstr>
  </property>
</Properties>
</file>