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Doxygen の @copydoc </w:t>
      </w:r>
      <w:r>
        <w:rPr>
          <w:rFonts w:hint="eastAsia"/>
        </w:rPr>
        <w:t xml:space="preserve">活用ガイド</w:t>
      </w:r>
    </w:p>
    <w:p>
      <w:pPr>
        <w:pStyle w:val="Author"/>
      </w:pPr>
      <w:r>
        <w:t xml:space="preserve">Tetsuo Honda</w:t>
      </w:r>
    </w:p>
    <w:p>
      <w:pPr>
        <w:pStyle w:val="afb"/>
      </w:pPr>
      <w:r>
        <w:t xml:space="preserve">Wed, 25 Mar 2026 18:12:05 +0900 ebd7092</w:t>
      </w:r>
    </w:p>
    <w:p>
      <w:pPr>
        <w:pStyle w:val="FirstParagraph"/>
      </w:pPr>
      <w:r>
        <w:t xml:space="preserve">Doxygen </w:t>
      </w:r>
      <w:r>
        <w:rPr>
          <w:rFonts w:hint="eastAsia"/>
        </w:rPr>
        <w:t xml:space="preserve">で関数のドキュメントを書く際、ほぼ同じ説明を持つ関数が複数ある場合に役立つテクニックをまとめました。</w:t>
      </w:r>
      <w:r>
        <w:br/>
      </w:r>
      <w:r>
        <w:rPr>
          <w:rFonts w:hint="eastAsia"/>
        </w:rPr>
        <w:t xml:space="preserve">オーバーロードされた関数や、似た動作をする関数のドキュメント作成を効率化できます。</w:t>
      </w:r>
    </w:p>
    <w:bookmarkStart w:id="17" w:name="重要な考慮事項"/>
    <w:p>
      <w:pPr>
        <w:pStyle w:val="10"/>
      </w:pPr>
      <w:r>
        <w:rPr>
          <w:rFonts w:hint="eastAsia"/>
        </w:rPr>
        <w:t xml:space="preserve">重要な考慮事項</w:t>
      </w:r>
    </w:p>
    <w:p>
      <w:pPr>
        <w:pStyle w:val="FirstParagraph"/>
      </w:pPr>
      <w:r>
        <w:rPr>
          <w:rStyle w:val="VerbatimChar"/>
        </w:rPr>
        <w:t xml:space="preserve">@copydoc</w:t>
      </w:r>
      <w:r>
        <w:t xml:space="preserve"> </w:t>
      </w:r>
      <w:r>
        <w:t xml:space="preserve">は Doxygen </w:t>
      </w:r>
      <w:r>
        <w:rPr>
          <w:rFonts w:hint="eastAsia"/>
        </w:rPr>
        <w:t xml:space="preserve">の仕様としては正しく機能しますが、</w:t>
      </w:r>
      <w:r>
        <w:rPr>
          <w:b/>
          <w:bCs/>
        </w:rPr>
        <w:t xml:space="preserve">VS Code のインテリセンスや LLM </w:t>
      </w:r>
      <w:r>
        <w:rPr>
          <w:rFonts w:hint="eastAsia"/>
          <w:b/>
          <w:bCs/>
        </w:rPr>
        <w:t xml:space="preserve">エージェントなどの開発支援ツールでは制限があります</w:t>
      </w:r>
      <w:r>
        <w:t xml:space="preserve">。</w:t>
      </w:r>
    </w:p>
    <w:p>
      <w:pPr>
        <w:pStyle w:val="Compact"/>
        <w:numPr>
          <w:ilvl w:val="0"/>
          <w:numId w:val="1001"/>
        </w:numPr>
      </w:pPr>
      <w:r>
        <w:t xml:space="preserve">VS Code </w:t>
      </w:r>
      <w:r>
        <w:rPr>
          <w:rFonts w:hint="eastAsia"/>
        </w:rPr>
        <w:t xml:space="preserve">でホバー時に参照先のドキュメントが展開されない</w:t>
      </w:r>
    </w:p>
    <w:p>
      <w:pPr>
        <w:pStyle w:val="Compact"/>
        <w:numPr>
          <w:ilvl w:val="0"/>
          <w:numId w:val="1001"/>
        </w:numPr>
      </w:pPr>
      <w:r>
        <w:t xml:space="preserve">LLM </w:t>
      </w:r>
      <w:r>
        <w:rPr>
          <w:rFonts w:hint="eastAsia"/>
        </w:rPr>
        <w:t xml:space="preserve">エージェントが間接参照を正確に理解できない可能性がある</w:t>
      </w:r>
    </w:p>
    <w:p>
      <w:pPr>
        <w:pStyle w:val="FirstParagraph"/>
      </w:pPr>
      <w:r>
        <w:rPr>
          <w:rFonts w:hint="eastAsia"/>
        </w:rPr>
        <w:t xml:space="preserve">これらの問題の詳細と対応方針については、「</w:t>
      </w:r>
      <w:hyperlink w:anchor="ツール対応の観点からの考慮事項">
        <w:r>
          <w:rPr>
            <w:rStyle w:val="af1"/>
            <w:rFonts w:hint="eastAsia"/>
          </w:rPr>
          <w:t xml:space="preserve">ツール対応の観点からの考慮事項</w:t>
        </w:r>
      </w:hyperlink>
      <w:r>
        <w:rPr>
          <w:rFonts w:hint="eastAsia"/>
        </w:rPr>
        <w:t xml:space="preserve">」を参照してください。Doxygen</w:t>
      </w:r>
      <w:r>
        <w:t xml:space="preserve"> </w:t>
      </w:r>
      <w:r>
        <w:rPr>
          <w:rFonts w:hint="eastAsia"/>
        </w:rPr>
        <w:t xml:space="preserve">生成ドキュメントの品質とメンテナンス性を優先する場合は</w:t>
      </w:r>
      <w:r>
        <w:t xml:space="preserve"> </w:t>
      </w:r>
      <w:r>
        <w:rPr>
          <w:rStyle w:val="VerbatimChar"/>
        </w:rPr>
        <w:t xml:space="preserve">@copydoc</w:t>
      </w:r>
      <w:r>
        <w:t xml:space="preserve"> </w:t>
      </w:r>
      <w:r>
        <w:rPr>
          <w:rFonts w:hint="eastAsia"/>
        </w:rPr>
        <w:t xml:space="preserve">を、開発時のツールサポートを重視する場合は愚直なドキュメントコピーを検討してください。</w:t>
      </w:r>
    </w:p>
    <w:bookmarkEnd w:id="17"/>
    <w:bookmarkStart w:id="18" w:name="基本的な使い方"/>
    <w:p>
      <w:pPr>
        <w:pStyle w:val="10"/>
      </w:pPr>
      <w:r>
        <w:rPr>
          <w:rFonts w:hint="eastAsia"/>
        </w:rPr>
        <w:t xml:space="preserve">基本的な使い方</w:t>
      </w:r>
    </w:p>
    <w:p>
      <w:pPr>
        <w:pStyle w:val="FirstParagraph"/>
      </w:pPr>
      <w:r>
        <w:rPr>
          <w:rFonts w:hint="eastAsia"/>
        </w:rPr>
        <w:t xml:space="preserve">ある関数の説明を別の関数で再利用するには、</w:t>
      </w:r>
      <w:r>
        <w:rPr>
          <w:rStyle w:val="VerbatimChar"/>
        </w:rPr>
        <w:t xml:space="preserve">@copydoc</w:t>
      </w:r>
      <w:r>
        <w:t xml:space="preserve"> </w:t>
      </w:r>
      <w:r>
        <w:rPr>
          <w:rFonts w:hint="eastAsia"/>
        </w:rPr>
        <w:t xml:space="preserve">コマンドを使います。</w:t>
      </w:r>
      <w:r>
        <w:br/>
      </w:r>
      <w:r>
        <w:rPr>
          <w:rFonts w:hint="eastAsia"/>
        </w:rPr>
        <w:t xml:space="preserve">片方の関数に完全な説明を書いておき、もう片方では</w:t>
      </w:r>
      <w:r>
        <w:t xml:space="preserve"> </w:t>
      </w:r>
      <w:r>
        <w:rPr>
          <w:rStyle w:val="VerbatimChar"/>
        </w:rPr>
        <w:t xml:space="preserve">@copydoc</w:t>
      </w:r>
      <w:r>
        <w:t xml:space="preserve"> </w:t>
      </w:r>
      <w:r>
        <w:rPr>
          <w:rFonts w:hint="eastAsia"/>
        </w:rPr>
        <w:t xml:space="preserve">で参照するだけで済みます。</w:t>
      </w:r>
    </w:p>
    <w:p>
      <w:pPr>
        <w:pStyle w:val="SourceCode"/>
      </w:pPr>
      <w:r>
        <w:rPr>
          <w:rStyle w:val="CommentTok"/>
        </w:rPr>
        <w:t xml:space="preserve">/**</w:t>
      </w:r>
      <w:r>
        <w:br/>
      </w:r>
      <w:r>
        <w:rPr>
          <w:rStyle w:val="CommentTok"/>
        </w:rPr>
        <w:t xml:space="preserve"> * </w:t>
      </w:r>
      <w:r>
        <w:rPr>
          <w:rStyle w:val="AnnotationTok"/>
        </w:rPr>
        <w:t xml:space="preserve">@brief</w:t>
      </w:r>
      <w:r>
        <w:rPr>
          <w:rStyle w:val="CommentTok"/>
        </w:rPr>
        <w:t xml:space="preserve"> データを処理する</w:t>
      </w:r>
      <w:r>
        <w:br/>
      </w:r>
      <w:r>
        <w:rPr>
          <w:rStyle w:val="CommentTok"/>
        </w:rPr>
        <w:t xml:space="preserve"> * </w:t>
      </w:r>
      <w:r>
        <w:rPr>
          <w:rStyle w:val="AnnotationTok"/>
        </w:rPr>
        <w:t xml:space="preserve">@param</w:t>
      </w:r>
      <w:r>
        <w:rPr>
          <w:rStyle w:val="CommentTok"/>
        </w:rPr>
        <w:t xml:space="preserve"> </w:t>
      </w:r>
      <w:r>
        <w:rPr>
          <w:rStyle w:val="CommentVarTok"/>
        </w:rPr>
        <w:t xml:space="preserve">data</w:t>
      </w:r>
      <w:r>
        <w:rPr>
          <w:rStyle w:val="CommentTok"/>
        </w:rPr>
        <w:t xml:space="preserve"> 入力データ</w:t>
      </w:r>
      <w:r>
        <w:br/>
      </w:r>
      <w:r>
        <w:rPr>
          <w:rStyle w:val="CommentTok"/>
        </w:rPr>
        <w:t xml:space="preserve"> * </w:t>
      </w:r>
      <w:r>
        <w:rPr>
          <w:rStyle w:val="AnnotationTok"/>
        </w:rPr>
        <w:t xml:space="preserve">@return</w:t>
      </w:r>
      <w:r>
        <w:rPr>
          <w:rStyle w:val="CommentTok"/>
        </w:rPr>
        <w:t xml:space="preserve"> 処理結果</w:t>
      </w:r>
      <w:r>
        <w:br/>
      </w:r>
      <w:r>
        <w:rPr>
          <w:rStyle w:val="CommentTok"/>
        </w:rPr>
        <w:t xml:space="preserve"> * </w:t>
      </w:r>
      <w:r>
        <w:br/>
      </w:r>
      <w:r>
        <w:rPr>
          <w:rStyle w:val="CommentTok"/>
        </w:rPr>
        <w:t xml:space="preserve"> * この関数は入力データを解析し、</w:t>
      </w:r>
      <w:r>
        <w:br/>
      </w:r>
      <w:r>
        <w:rPr>
          <w:rStyle w:val="CommentTok"/>
        </w:rPr>
        <w:t xml:space="preserve"> * 正規化された結果を返します。</w:t>
      </w:r>
      <w:r>
        <w:br/>
      </w:r>
      <w:r>
        <w:rPr>
          <w:rStyle w:val="CommentTok"/>
        </w:rPr>
        <w:t xml:space="preserve"> */</w:t>
      </w:r>
      <w:r>
        <w:br/>
      </w:r>
      <w:r>
        <w:rPr>
          <w:rStyle w:val="DataTypeTok"/>
        </w:rPr>
        <w:t xml:space="preserve">int</w:t>
      </w:r>
      <w:r>
        <w:rPr>
          <w:rStyle w:val="NormalTok"/>
        </w:rPr>
        <w:t xml:space="preserve"> processData</w:t>
      </w:r>
      <w:r>
        <w:rPr>
          <w:rStyle w:val="OperatorTok"/>
        </w:rPr>
        <w:t xml:space="preserve">(</w:t>
      </w:r>
      <w:r>
        <w:rPr>
          <w:rStyle w:val="AttributeTok"/>
        </w:rPr>
        <w:t xml:space="preserve">const</w:t>
      </w:r>
      <w:r>
        <w:rPr>
          <w:rStyle w:val="NormalTok"/>
        </w:rPr>
        <w:t xml:space="preserve"> </w:t>
      </w:r>
      <w:r>
        <w:rPr>
          <w:rStyle w:val="DataTypeTok"/>
        </w:rPr>
        <w:t xml:space="preserve">char</w:t>
      </w:r>
      <w:r>
        <w:rPr>
          <w:rStyle w:val="OperatorTok"/>
        </w:rPr>
        <w:t xml:space="preserve">*</w:t>
      </w:r>
      <w:r>
        <w:rPr>
          <w:rStyle w:val="NormalTok"/>
        </w:rPr>
        <w:t xml:space="preserve"> data</w:t>
      </w:r>
      <w:r>
        <w:rPr>
          <w:rStyle w:val="OperatorTok"/>
        </w:rPr>
        <w:t xml:space="preserve">);</w:t>
      </w:r>
      <w:r>
        <w:br/>
      </w:r>
      <w:r>
        <w:br/>
      </w:r>
      <w:r>
        <w:rPr>
          <w:rStyle w:val="CommentTok"/>
        </w:rPr>
        <w:t xml:space="preserve">/**</w:t>
      </w:r>
      <w:r>
        <w:br/>
      </w:r>
      <w:r>
        <w:rPr>
          <w:rStyle w:val="CommentTok"/>
        </w:rPr>
        <w:t xml:space="preserve"> * </w:t>
      </w:r>
      <w:r>
        <w:rPr>
          <w:rStyle w:val="AnnotationTok"/>
        </w:rPr>
        <w:t xml:space="preserve">@copydoc</w:t>
      </w:r>
      <w:r>
        <w:rPr>
          <w:rStyle w:val="CommentTok"/>
        </w:rPr>
        <w:t xml:space="preserve"> </w:t>
      </w:r>
      <w:r>
        <w:rPr>
          <w:rStyle w:val="CommentVarTok"/>
        </w:rPr>
        <w:t xml:space="preserve">processData</w:t>
      </w:r>
      <w:r>
        <w:rPr>
          <w:rStyle w:val="CommentTok"/>
        </w:rPr>
        <w:t xml:space="preserve">(const char*)</w:t>
      </w:r>
      <w:r>
        <w:br/>
      </w:r>
      <w:r>
        <w:rPr>
          <w:rStyle w:val="CommentTok"/>
        </w:rPr>
        <w:t xml:space="preserve"> */</w:t>
      </w:r>
      <w:r>
        <w:br/>
      </w:r>
      <w:r>
        <w:rPr>
          <w:rStyle w:val="DataTypeTok"/>
        </w:rPr>
        <w:t xml:space="preserve">int</w:t>
      </w:r>
      <w:r>
        <w:rPr>
          <w:rStyle w:val="NormalTok"/>
        </w:rPr>
        <w:t xml:space="preserve"> processData</w:t>
      </w:r>
      <w:r>
        <w:rPr>
          <w:rStyle w:val="OperatorTok"/>
        </w:rPr>
        <w:t xml:space="preserve">(</w:t>
      </w:r>
      <w:r>
        <w:rPr>
          <w:rStyle w:val="AttributeTok"/>
        </w:rPr>
        <w:t xml:space="preserve">const</w:t>
      </w:r>
      <w:r>
        <w:rPr>
          <w:rStyle w:val="NormalTok"/>
        </w:rPr>
        <w:t xml:space="preserve"> </w:t>
      </w:r>
      <w:r>
        <w:rPr>
          <w:rStyle w:val="BuiltInTok"/>
        </w:rPr>
        <w:t xml:space="preserve">std::</w:t>
      </w:r>
      <w:r>
        <w:rPr>
          <w:rStyle w:val="NormalTok"/>
        </w:rPr>
        <w:t xml:space="preserve">string</w:t>
      </w:r>
      <w:r>
        <w:rPr>
          <w:rStyle w:val="OperatorTok"/>
        </w:rPr>
        <w:t xml:space="preserve">&amp;</w:t>
      </w:r>
      <w:r>
        <w:rPr>
          <w:rStyle w:val="NormalTok"/>
        </w:rPr>
        <w:t xml:space="preserve"> data</w:t>
      </w:r>
      <w:r>
        <w:rPr>
          <w:rStyle w:val="OperatorTok"/>
        </w:rPr>
        <w:t xml:space="preserve">);</w:t>
      </w:r>
    </w:p>
    <w:p>
      <w:pPr>
        <w:pStyle w:val="SourceCodeCaption"/>
      </w:pPr>
      <w:r>
        <w:t xml:space="preserve">example.cpp</w:t>
      </w:r>
    </w:p>
    <w:p>
      <w:pPr>
        <w:pStyle w:val="af4"/>
      </w:pPr>
      <w:r>
        <w:rPr>
          <w:rStyle w:val="VerbatimChar"/>
        </w:rPr>
        <w:t xml:space="preserve">@copydoc</w:t>
      </w:r>
      <w:r>
        <w:t xml:space="preserve"> </w:t>
      </w:r>
      <w:r>
        <w:rPr>
          <w:rFonts w:hint="eastAsia"/>
        </w:rPr>
        <w:t xml:space="preserve">の後ろには、コピー元の関数のシグネチャを指定します。オーバーロードがある場合は引数の型まで書くと、関数を正確に特定できます。</w:t>
      </w:r>
    </w:p>
    <w:p>
      <w:pPr>
        <w:pStyle w:val="af4"/>
      </w:pPr>
      <w:r>
        <w:rPr>
          <w:rFonts w:hint="eastAsia"/>
        </w:rPr>
        <w:t xml:space="preserve">部分的にコピーしたい場合は</w:t>
      </w:r>
      <w:r>
        <w:t xml:space="preserve"> </w:t>
      </w:r>
      <w:r>
        <w:rPr>
          <w:rStyle w:val="VerbatimChar"/>
        </w:rPr>
        <w:t xml:space="preserve">@copybrief</w:t>
      </w:r>
      <w:r>
        <w:t xml:space="preserve"> </w:t>
      </w:r>
      <w:r>
        <w:rPr>
          <w:rFonts w:hint="eastAsia"/>
        </w:rPr>
        <w:t xml:space="preserve">(概要のみ)</w:t>
      </w:r>
      <w:r>
        <w:t xml:space="preserve"> や</w:t>
      </w:r>
      <w:r>
        <w:t xml:space="preserve"> </w:t>
      </w:r>
      <w:r>
        <w:rPr>
          <w:rStyle w:val="VerbatimChar"/>
        </w:rPr>
        <w:t xml:space="preserve">@copydetails</w:t>
      </w:r>
      <w:r>
        <w:t xml:space="preserve"> </w:t>
      </w:r>
      <w:r>
        <w:rPr>
          <w:rFonts w:hint="eastAsia"/>
        </w:rPr>
        <w:t xml:space="preserve">(詳細のみ)</w:t>
      </w:r>
      <w:r>
        <w:t xml:space="preserve"> </w:t>
      </w:r>
      <w:r>
        <w:rPr>
          <w:rFonts w:hint="eastAsia"/>
        </w:rPr>
        <w:t xml:space="preserve">も使えますが、完全に同一な説明なら</w:t>
      </w:r>
      <w:r>
        <w:t xml:space="preserve"> </w:t>
      </w:r>
      <w:r>
        <w:rPr>
          <w:rStyle w:val="VerbatimChar"/>
        </w:rPr>
        <w:t xml:space="preserve">@copydoc</w:t>
      </w:r>
      <w:r>
        <w:t xml:space="preserve"> </w:t>
      </w:r>
      <w:r>
        <w:rPr>
          <w:rFonts w:hint="eastAsia"/>
        </w:rPr>
        <w:t xml:space="preserve">が最も簡潔です。</w:t>
      </w:r>
    </w:p>
    <w:bookmarkEnd w:id="18"/>
    <w:bookmarkStart w:id="19" w:name="項目のオーバーライド"/>
    <w:p>
      <w:pPr>
        <w:pStyle w:val="10"/>
      </w:pPr>
      <w:r>
        <w:rPr>
          <w:rFonts w:hint="eastAsia"/>
        </w:rPr>
        <w:t xml:space="preserve">項目のオーバーライド</w:t>
      </w:r>
    </w:p>
    <w:p>
      <w:pPr>
        <w:pStyle w:val="FirstParagraph"/>
      </w:pPr>
      <w:r>
        <w:rPr>
          <w:rStyle w:val="VerbatimChar"/>
        </w:rPr>
        <w:t xml:space="preserve">@copydoc</w:t>
      </w:r>
      <w:r>
        <w:t xml:space="preserve"> </w:t>
      </w:r>
      <w:r>
        <w:rPr>
          <w:rFonts w:hint="eastAsia"/>
        </w:rPr>
        <w:t xml:space="preserve">の後に追加のコマンドを書くと、特定の項目だけを上書きできます。ベースの説明を再利用しつつ、関数固有の情報を追加したい場合に便利です。</w:t>
      </w:r>
    </w:p>
    <w:p>
      <w:pPr>
        <w:pStyle w:val="SourceCode"/>
      </w:pPr>
      <w:r>
        <w:rPr>
          <w:rStyle w:val="CommentTok"/>
        </w:rPr>
        <w:t xml:space="preserve">/**</w:t>
      </w:r>
      <w:r>
        <w:br/>
      </w:r>
      <w:r>
        <w:rPr>
          <w:rStyle w:val="CommentTok"/>
        </w:rPr>
        <w:t xml:space="preserve"> * </w:t>
      </w:r>
      <w:r>
        <w:rPr>
          <w:rStyle w:val="AnnotationTok"/>
        </w:rPr>
        <w:t xml:space="preserve">@brief</w:t>
      </w:r>
      <w:r>
        <w:rPr>
          <w:rStyle w:val="CommentTok"/>
        </w:rPr>
        <w:t xml:space="preserve"> データを処理する</w:t>
      </w:r>
      <w:r>
        <w:br/>
      </w:r>
      <w:r>
        <w:rPr>
          <w:rStyle w:val="CommentTok"/>
        </w:rPr>
        <w:t xml:space="preserve"> * </w:t>
      </w:r>
      <w:r>
        <w:rPr>
          <w:rStyle w:val="AnnotationTok"/>
        </w:rPr>
        <w:t xml:space="preserve">@param</w:t>
      </w:r>
      <w:r>
        <w:rPr>
          <w:rStyle w:val="CommentTok"/>
        </w:rPr>
        <w:t xml:space="preserve"> </w:t>
      </w:r>
      <w:r>
        <w:rPr>
          <w:rStyle w:val="CommentVarTok"/>
        </w:rPr>
        <w:t xml:space="preserve">data</w:t>
      </w:r>
      <w:r>
        <w:rPr>
          <w:rStyle w:val="CommentTok"/>
        </w:rPr>
        <w:t xml:space="preserve"> 入力データ</w:t>
      </w:r>
      <w:r>
        <w:br/>
      </w:r>
      <w:r>
        <w:rPr>
          <w:rStyle w:val="CommentTok"/>
        </w:rPr>
        <w:t xml:space="preserve"> * </w:t>
      </w:r>
      <w:r>
        <w:rPr>
          <w:rStyle w:val="AnnotationTok"/>
        </w:rPr>
        <w:t xml:space="preserve">@param</w:t>
      </w:r>
      <w:r>
        <w:rPr>
          <w:rStyle w:val="CommentTok"/>
        </w:rPr>
        <w:t xml:space="preserve"> </w:t>
      </w:r>
      <w:r>
        <w:rPr>
          <w:rStyle w:val="CommentVarTok"/>
        </w:rPr>
        <w:t xml:space="preserve">flags</w:t>
      </w:r>
      <w:r>
        <w:rPr>
          <w:rStyle w:val="CommentTok"/>
        </w:rPr>
        <w:t xml:space="preserve"> 処理フラグ</w:t>
      </w:r>
      <w:r>
        <w:br/>
      </w:r>
      <w:r>
        <w:rPr>
          <w:rStyle w:val="CommentTok"/>
        </w:rPr>
        <w:t xml:space="preserve"> * </w:t>
      </w:r>
      <w:r>
        <w:rPr>
          <w:rStyle w:val="AnnotationTok"/>
        </w:rPr>
        <w:t xml:space="preserve">@return</w:t>
      </w:r>
      <w:r>
        <w:rPr>
          <w:rStyle w:val="CommentTok"/>
        </w:rPr>
        <w:t xml:space="preserve"> 処理結果</w:t>
      </w:r>
      <w:r>
        <w:br/>
      </w:r>
      <w:r>
        <w:rPr>
          <w:rStyle w:val="CommentTok"/>
        </w:rPr>
        <w:t xml:space="preserve"> * </w:t>
      </w:r>
      <w:r>
        <w:br/>
      </w:r>
      <w:r>
        <w:rPr>
          <w:rStyle w:val="CommentTok"/>
        </w:rPr>
        <w:t xml:space="preserve"> * この関数は入力データを解析し、</w:t>
      </w:r>
      <w:r>
        <w:br/>
      </w:r>
      <w:r>
        <w:rPr>
          <w:rStyle w:val="CommentTok"/>
        </w:rPr>
        <w:t xml:space="preserve"> * 正規化された結果を返します。</w:t>
      </w:r>
      <w:r>
        <w:br/>
      </w:r>
      <w:r>
        <w:rPr>
          <w:rStyle w:val="CommentTok"/>
        </w:rPr>
        <w:t xml:space="preserve"> */</w:t>
      </w:r>
      <w:r>
        <w:br/>
      </w:r>
      <w:r>
        <w:rPr>
          <w:rStyle w:val="DataTypeTok"/>
        </w:rPr>
        <w:t xml:space="preserve">int</w:t>
      </w:r>
      <w:r>
        <w:rPr>
          <w:rStyle w:val="NormalTok"/>
        </w:rPr>
        <w:t xml:space="preserve"> processData</w:t>
      </w:r>
      <w:r>
        <w:rPr>
          <w:rStyle w:val="OperatorTok"/>
        </w:rPr>
        <w:t xml:space="preserve">(</w:t>
      </w:r>
      <w:r>
        <w:rPr>
          <w:rStyle w:val="AttributeTok"/>
        </w:rPr>
        <w:t xml:space="preserve">const</w:t>
      </w:r>
      <w:r>
        <w:rPr>
          <w:rStyle w:val="NormalTok"/>
        </w:rPr>
        <w:t xml:space="preserve"> </w:t>
      </w:r>
      <w:r>
        <w:rPr>
          <w:rStyle w:val="DataTypeTok"/>
        </w:rPr>
        <w:t xml:space="preserve">char</w:t>
      </w:r>
      <w:r>
        <w:rPr>
          <w:rStyle w:val="OperatorTok"/>
        </w:rPr>
        <w:t xml:space="preserve">*</w:t>
      </w:r>
      <w:r>
        <w:rPr>
          <w:rStyle w:val="NormalTok"/>
        </w:rPr>
        <w:t xml:space="preserve"> data</w:t>
      </w:r>
      <w:r>
        <w:rPr>
          <w:rStyle w:val="OperatorTok"/>
        </w:rPr>
        <w:t xml:space="preserve">,</w:t>
      </w:r>
      <w:r>
        <w:rPr>
          <w:rStyle w:val="NormalTok"/>
        </w:rPr>
        <w:t xml:space="preserve"> </w:t>
      </w:r>
      <w:r>
        <w:rPr>
          <w:rStyle w:val="DataTypeTok"/>
        </w:rPr>
        <w:t xml:space="preserve">int</w:t>
      </w:r>
      <w:r>
        <w:rPr>
          <w:rStyle w:val="NormalTok"/>
        </w:rPr>
        <w:t xml:space="preserve"> flags</w:t>
      </w:r>
      <w:r>
        <w:rPr>
          <w:rStyle w:val="OperatorTok"/>
        </w:rPr>
        <w:t xml:space="preserve">);</w:t>
      </w:r>
      <w:r>
        <w:br/>
      </w:r>
      <w:r>
        <w:br/>
      </w:r>
      <w:r>
        <w:rPr>
          <w:rStyle w:val="CommentTok"/>
        </w:rPr>
        <w:t xml:space="preserve">/**</w:t>
      </w:r>
      <w:r>
        <w:br/>
      </w:r>
      <w:r>
        <w:rPr>
          <w:rStyle w:val="CommentTok"/>
        </w:rPr>
        <w:t xml:space="preserve"> * </w:t>
      </w:r>
      <w:r>
        <w:rPr>
          <w:rStyle w:val="AnnotationTok"/>
        </w:rPr>
        <w:t xml:space="preserve">@copydoc</w:t>
      </w:r>
      <w:r>
        <w:rPr>
          <w:rStyle w:val="CommentTok"/>
        </w:rPr>
        <w:t xml:space="preserve"> </w:t>
      </w:r>
      <w:r>
        <w:rPr>
          <w:rStyle w:val="CommentVarTok"/>
        </w:rPr>
        <w:t xml:space="preserve">processData</w:t>
      </w:r>
      <w:r>
        <w:rPr>
          <w:rStyle w:val="CommentTok"/>
        </w:rPr>
        <w:t xml:space="preserve">(const char*, int)</w:t>
      </w:r>
      <w:r>
        <w:br/>
      </w:r>
      <w:r>
        <w:rPr>
          <w:rStyle w:val="CommentTok"/>
        </w:rPr>
        <w:t xml:space="preserve"> * </w:t>
      </w:r>
      <w:r>
        <w:rPr>
          <w:rStyle w:val="AnnotationTok"/>
        </w:rPr>
        <w:t xml:space="preserve">@param</w:t>
      </w:r>
      <w:r>
        <w:rPr>
          <w:rStyle w:val="CommentTok"/>
        </w:rPr>
        <w:t xml:space="preserve"> </w:t>
      </w:r>
      <w:r>
        <w:rPr>
          <w:rStyle w:val="CommentVarTok"/>
        </w:rPr>
        <w:t xml:space="preserve">data</w:t>
      </w:r>
      <w:r>
        <w:rPr>
          <w:rStyle w:val="CommentTok"/>
        </w:rPr>
        <w:t xml:space="preserve"> std::string 形式の入力データ</w:t>
      </w:r>
      <w:r>
        <w:br/>
      </w:r>
      <w:r>
        <w:rPr>
          <w:rStyle w:val="CommentTok"/>
        </w:rPr>
        <w:t xml:space="preserve"> * </w:t>
      </w:r>
      <w:r>
        <w:br/>
      </w:r>
      <w:r>
        <w:rPr>
          <w:rStyle w:val="CommentTok"/>
        </w:rPr>
        <w:t xml:space="preserve"> * </w:t>
      </w:r>
      <w:r>
        <w:rPr>
          <w:rStyle w:val="InformationTok"/>
        </w:rPr>
        <w:t xml:space="preserve">@note</w:t>
      </w:r>
      <w:r>
        <w:rPr>
          <w:rStyle w:val="CommentTok"/>
        </w:rPr>
        <w:t xml:space="preserve"> この版では UTF-8 エンコーディングを想定しています</w:t>
      </w:r>
      <w:r>
        <w:br/>
      </w:r>
      <w:r>
        <w:rPr>
          <w:rStyle w:val="CommentTok"/>
        </w:rPr>
        <w:t xml:space="preserve"> */</w:t>
      </w:r>
      <w:r>
        <w:br/>
      </w:r>
      <w:r>
        <w:rPr>
          <w:rStyle w:val="DataTypeTok"/>
        </w:rPr>
        <w:t xml:space="preserve">int</w:t>
      </w:r>
      <w:r>
        <w:rPr>
          <w:rStyle w:val="NormalTok"/>
        </w:rPr>
        <w:t xml:space="preserve"> processData</w:t>
      </w:r>
      <w:r>
        <w:rPr>
          <w:rStyle w:val="OperatorTok"/>
        </w:rPr>
        <w:t xml:space="preserve">(</w:t>
      </w:r>
      <w:r>
        <w:rPr>
          <w:rStyle w:val="AttributeTok"/>
        </w:rPr>
        <w:t xml:space="preserve">const</w:t>
      </w:r>
      <w:r>
        <w:rPr>
          <w:rStyle w:val="NormalTok"/>
        </w:rPr>
        <w:t xml:space="preserve"> </w:t>
      </w:r>
      <w:r>
        <w:rPr>
          <w:rStyle w:val="BuiltInTok"/>
        </w:rPr>
        <w:t xml:space="preserve">std::</w:t>
      </w:r>
      <w:r>
        <w:rPr>
          <w:rStyle w:val="NormalTok"/>
        </w:rPr>
        <w:t xml:space="preserve">string</w:t>
      </w:r>
      <w:r>
        <w:rPr>
          <w:rStyle w:val="OperatorTok"/>
        </w:rPr>
        <w:t xml:space="preserve">&amp;</w:t>
      </w:r>
      <w:r>
        <w:rPr>
          <w:rStyle w:val="NormalTok"/>
        </w:rPr>
        <w:t xml:space="preserve"> data</w:t>
      </w:r>
      <w:r>
        <w:rPr>
          <w:rStyle w:val="OperatorTok"/>
        </w:rPr>
        <w:t xml:space="preserve">,</w:t>
      </w:r>
      <w:r>
        <w:rPr>
          <w:rStyle w:val="NormalTok"/>
        </w:rPr>
        <w:t xml:space="preserve"> </w:t>
      </w:r>
      <w:r>
        <w:rPr>
          <w:rStyle w:val="DataTypeTok"/>
        </w:rPr>
        <w:t xml:space="preserve">int</w:t>
      </w:r>
      <w:r>
        <w:rPr>
          <w:rStyle w:val="NormalTok"/>
        </w:rPr>
        <w:t xml:space="preserve"> flags</w:t>
      </w:r>
      <w:r>
        <w:rPr>
          <w:rStyle w:val="OperatorTok"/>
        </w:rPr>
        <w:t xml:space="preserve">);</w:t>
      </w:r>
    </w:p>
    <w:p>
      <w:pPr>
        <w:pStyle w:val="SourceCodeCaption"/>
      </w:pPr>
      <w:r>
        <w:t xml:space="preserve">example.cpp</w:t>
      </w:r>
    </w:p>
    <w:p>
      <w:pPr>
        <w:pStyle w:val="af4"/>
      </w:pPr>
      <w:r>
        <w:rPr>
          <w:rFonts w:hint="eastAsia"/>
        </w:rPr>
        <w:t xml:space="preserve">この例では、2</w:t>
      </w:r>
      <w:r>
        <w:t xml:space="preserve"> </w:t>
      </w:r>
      <w:r>
        <w:rPr>
          <w:rFonts w:hint="eastAsia"/>
        </w:rPr>
        <w:t xml:space="preserve">番目の関数は</w:t>
      </w:r>
      <w:r>
        <w:t xml:space="preserve"> </w:t>
      </w:r>
      <w:r>
        <w:rPr>
          <w:rStyle w:val="VerbatimChar"/>
        </w:rPr>
        <w:t xml:space="preserve">@copydoc</w:t>
      </w:r>
      <w:r>
        <w:t xml:space="preserve"> </w:t>
      </w:r>
      <w:r>
        <w:rPr>
          <w:rFonts w:hint="eastAsia"/>
        </w:rPr>
        <w:t xml:space="preserve">でベースの説明をコピーしつつ、</w:t>
      </w:r>
      <w:r>
        <w:rPr>
          <w:rStyle w:val="VerbatimChar"/>
        </w:rPr>
        <w:t xml:space="preserve">@param data</w:t>
      </w:r>
      <w:r>
        <w:t xml:space="preserve"> </w:t>
      </w:r>
      <w:r>
        <w:rPr>
          <w:rFonts w:hint="eastAsia"/>
        </w:rPr>
        <w:t xml:space="preserve">の説明だけを独自のものに置き換え、さらに</w:t>
      </w:r>
      <w:r>
        <w:t xml:space="preserve"> </w:t>
      </w:r>
      <w:r>
        <w:rPr>
          <w:rStyle w:val="VerbatimChar"/>
        </w:rPr>
        <w:t xml:space="preserve">@note</w:t>
      </w:r>
      <w:r>
        <w:t xml:space="preserve"> </w:t>
      </w:r>
      <w:r>
        <w:rPr>
          <w:rFonts w:hint="eastAsia"/>
        </w:rPr>
        <w:t xml:space="preserve">を追加しています。</w:t>
      </w:r>
    </w:p>
    <w:p>
      <w:pPr>
        <w:pStyle w:val="af4"/>
      </w:pPr>
      <w:r>
        <w:rPr>
          <w:rFonts w:hint="eastAsia"/>
        </w:rPr>
        <w:t xml:space="preserve">上書きできる主な項目は次のとおりです。</w:t>
      </w:r>
    </w:p>
    <w:p>
      <w:pPr>
        <w:pStyle w:val="Compact"/>
        <w:numPr>
          <w:ilvl w:val="0"/>
          <w:numId w:val="1002"/>
        </w:numPr>
      </w:pPr>
      <w:r>
        <w:rPr>
          <w:rStyle w:val="VerbatimChar"/>
        </w:rPr>
        <w:t xml:space="preserve">@param</w:t>
      </w:r>
      <w:r>
        <w:t xml:space="preserve"> </w:t>
      </w:r>
      <w:r>
        <w:rPr>
          <w:rFonts w:hint="eastAsia"/>
        </w:rPr>
        <w:t xml:space="preserve">で特定のパラメータの説明を変更</w:t>
      </w:r>
    </w:p>
    <w:p>
      <w:pPr>
        <w:pStyle w:val="Compact"/>
        <w:numPr>
          <w:ilvl w:val="0"/>
          <w:numId w:val="1002"/>
        </w:numPr>
      </w:pPr>
      <w:r>
        <w:rPr>
          <w:rStyle w:val="VerbatimChar"/>
        </w:rPr>
        <w:t xml:space="preserve">@return</w:t>
      </w:r>
      <w:r>
        <w:t xml:space="preserve"> </w:t>
      </w:r>
      <w:r>
        <w:rPr>
          <w:rFonts w:hint="eastAsia"/>
        </w:rPr>
        <w:t xml:space="preserve">で戻り値の説明を変更</w:t>
      </w:r>
    </w:p>
    <w:p>
      <w:pPr>
        <w:pStyle w:val="Compact"/>
        <w:numPr>
          <w:ilvl w:val="0"/>
          <w:numId w:val="1002"/>
        </w:numPr>
      </w:pPr>
      <w:r>
        <w:rPr>
          <w:rStyle w:val="VerbatimChar"/>
        </w:rPr>
        <w:t xml:space="preserve">@note</w:t>
      </w:r>
      <w:r>
        <w:t xml:space="preserve">,</w:t>
      </w:r>
      <w:r>
        <w:t xml:space="preserve"> </w:t>
      </w:r>
      <w:r>
        <w:rPr>
          <w:rStyle w:val="VerbatimChar"/>
        </w:rPr>
        <w:t xml:space="preserve">@warning</w:t>
      </w:r>
      <w:r>
        <w:t xml:space="preserve"> </w:t>
      </w:r>
      <w:r>
        <w:rPr>
          <w:rFonts w:hint="eastAsia"/>
        </w:rPr>
        <w:t xml:space="preserve">などの追加情報を付与</w:t>
      </w:r>
    </w:p>
    <w:p>
      <w:pPr>
        <w:pStyle w:val="FirstParagraph"/>
      </w:pPr>
      <w:r>
        <w:rPr>
          <w:rStyle w:val="VerbatimChar"/>
        </w:rPr>
        <w:t xml:space="preserve">@brief</w:t>
      </w:r>
      <w:r>
        <w:t xml:space="preserve"> </w:t>
      </w:r>
      <w:r>
        <w:rPr>
          <w:rFonts w:hint="eastAsia"/>
        </w:rPr>
        <w:t xml:space="preserve">や本文の詳細説明は</w:t>
      </w:r>
      <w:r>
        <w:t xml:space="preserve"> </w:t>
      </w:r>
      <w:r>
        <w:rPr>
          <w:rStyle w:val="VerbatimChar"/>
        </w:rPr>
        <w:t xml:space="preserve">@copydoc</w:t>
      </w:r>
      <w:r>
        <w:t xml:space="preserve"> </w:t>
      </w:r>
      <w:r>
        <w:rPr>
          <w:rFonts w:hint="eastAsia"/>
        </w:rPr>
        <w:t xml:space="preserve">でコピーされたものがそのまま使われます。完全に別の説明にしたい場合は、</w:t>
      </w:r>
      <w:r>
        <w:rPr>
          <w:rStyle w:val="VerbatimChar"/>
        </w:rPr>
        <w:t xml:space="preserve">@copydoc</w:t>
      </w:r>
      <w:r>
        <w:t xml:space="preserve"> </w:t>
      </w:r>
      <w:r>
        <w:rPr>
          <w:rFonts w:hint="eastAsia"/>
        </w:rPr>
        <w:t xml:space="preserve">を使わず最初から書いた方が明確です。</w:t>
      </w:r>
    </w:p>
    <w:bookmarkEnd w:id="19"/>
    <w:bookmarkStart w:id="26" w:name="ツール対応の観点からの考慮事項"/>
    <w:p>
      <w:pPr>
        <w:pStyle w:val="10"/>
      </w:pPr>
      <w:r>
        <w:rPr>
          <w:rFonts w:hint="eastAsia"/>
        </w:rPr>
        <w:t xml:space="preserve">ツール対応の観点からの考慮事項</w:t>
      </w:r>
    </w:p>
    <w:p>
      <w:pPr>
        <w:pStyle w:val="FirstParagraph"/>
      </w:pPr>
      <w:r>
        <w:rPr>
          <w:rStyle w:val="VerbatimChar"/>
        </w:rPr>
        <w:t xml:space="preserve">@copydoc</w:t>
      </w:r>
      <w:r>
        <w:t xml:space="preserve"> </w:t>
      </w:r>
      <w:r>
        <w:t xml:space="preserve">は Doxygen </w:t>
      </w:r>
      <w:r>
        <w:rPr>
          <w:rFonts w:hint="eastAsia"/>
        </w:rPr>
        <w:t xml:space="preserve">の仕様としては正しく機能しますが、開発環境やコード支援ツールとの統合を考慮すると、いくつかの制限があります。</w:t>
      </w:r>
    </w:p>
    <w:bookmarkStart w:id="21" w:name="vs-code-インテリセンスの制限"/>
    <w:p>
      <w:pPr>
        <w:pStyle w:val="2"/>
      </w:pPr>
      <w:r>
        <w:t xml:space="preserve">VS Code </w:t>
      </w:r>
      <w:r>
        <w:rPr>
          <w:rFonts w:hint="eastAsia"/>
        </w:rPr>
        <w:t xml:space="preserve">インテリセンスの制限</w:t>
      </w:r>
    </w:p>
    <w:p>
      <w:pPr>
        <w:pStyle w:val="FirstParagraph"/>
      </w:pPr>
      <w:r>
        <w:t xml:space="preserve">VS Code の C/C++ </w:t>
      </w:r>
      <w:r>
        <w:rPr>
          <w:rFonts w:hint="eastAsia"/>
        </w:rPr>
        <w:t xml:space="preserve">拡張機能は、ホバー時に</w:t>
      </w:r>
      <w:r>
        <w:t xml:space="preserve"> Doxygen </w:t>
      </w:r>
      <w:r>
        <w:rPr>
          <w:rFonts w:hint="eastAsia"/>
        </w:rPr>
        <w:t xml:space="preserve">コメントを表示する機能を提供していますが、</w:t>
      </w:r>
      <w:r>
        <w:rPr>
          <w:rStyle w:val="VerbatimChar"/>
          <w:b/>
          <w:bCs/>
        </w:rPr>
        <w:t xml:space="preserve">@copydoc</w:t>
      </w:r>
      <w:r>
        <w:rPr>
          <w:b/>
          <w:bCs/>
        </w:rPr>
        <w:t xml:space="preserve"> </w:t>
      </w:r>
      <w:r>
        <w:rPr>
          <w:b/>
          <w:bCs/>
        </w:rPr>
        <w:t xml:space="preserve">コマンドはサポートされていません</w:t>
      </w:r>
      <w:r>
        <w:t xml:space="preserve">。</w:t>
      </w:r>
    </w:p>
    <w:p>
      <w:pPr>
        <w:pStyle w:val="af4"/>
      </w:pPr>
      <w:r>
        <w:t xml:space="preserve">サポートされている Doxygen タグ:</w:t>
      </w:r>
      <w:r>
        <w:t xml:space="preserve"> </w:t>
      </w:r>
      <w:r>
        <w:rPr>
          <w:rStyle w:val="VerbatimChar"/>
        </w:rPr>
        <w:t xml:space="preserve">@brief</w:t>
      </w:r>
      <w:r>
        <w:t xml:space="preserve">,</w:t>
      </w:r>
      <w:r>
        <w:t xml:space="preserve"> </w:t>
      </w:r>
      <w:r>
        <w:rPr>
          <w:rStyle w:val="VerbatimChar"/>
        </w:rPr>
        <w:t xml:space="preserve">@tparam</w:t>
      </w:r>
      <w:r>
        <w:t xml:space="preserve">,</w:t>
      </w:r>
      <w:r>
        <w:t xml:space="preserve"> </w:t>
      </w:r>
      <w:r>
        <w:rPr>
          <w:rStyle w:val="VerbatimChar"/>
        </w:rPr>
        <w:t xml:space="preserve">@param</w:t>
      </w:r>
      <w:r>
        <w:t xml:space="preserve">,</w:t>
      </w:r>
      <w:r>
        <w:t xml:space="preserve"> </w:t>
      </w:r>
      <w:r>
        <w:rPr>
          <w:rStyle w:val="VerbatimChar"/>
        </w:rPr>
        <w:t xml:space="preserve">@return</w:t>
      </w:r>
      <w:r>
        <w:t xml:space="preserve">,</w:t>
      </w:r>
      <w:r>
        <w:t xml:space="preserve"> </w:t>
      </w:r>
      <w:r>
        <w:rPr>
          <w:rStyle w:val="VerbatimChar"/>
        </w:rPr>
        <w:t xml:space="preserve">@exception</w:t>
      </w:r>
      <w:r>
        <w:t xml:space="preserve">,</w:t>
      </w:r>
      <w:r>
        <w:t xml:space="preserve"> </w:t>
      </w:r>
      <w:r>
        <w:rPr>
          <w:rStyle w:val="VerbatimChar"/>
        </w:rPr>
        <w:t xml:space="preserve">@deprecated</w:t>
      </w:r>
      <w:r>
        <w:t xml:space="preserve">,</w:t>
      </w:r>
      <w:r>
        <w:t xml:space="preserve"> </w:t>
      </w:r>
      <w:r>
        <w:rPr>
          <w:rStyle w:val="VerbatimChar"/>
        </w:rPr>
        <w:t xml:space="preserve">@note</w:t>
      </w:r>
      <w:r>
        <w:t xml:space="preserve">,</w:t>
      </w:r>
      <w:r>
        <w:t xml:space="preserve"> </w:t>
      </w:r>
      <w:r>
        <w:rPr>
          <w:rStyle w:val="VerbatimChar"/>
        </w:rPr>
        <w:t xml:space="preserve">@attention</w:t>
      </w:r>
      <w:r>
        <w:t xml:space="preserve">,</w:t>
      </w:r>
      <w:r>
        <w:t xml:space="preserve"> </w:t>
      </w:r>
      <w:r>
        <w:rPr>
          <w:rStyle w:val="VerbatimChar"/>
        </w:rPr>
        <w:t xml:space="preserve">@pre</w:t>
      </w:r>
    </w:p>
    <w:p>
      <w:pPr>
        <w:pStyle w:val="af4"/>
      </w:pPr>
      <w:r>
        <w:rPr>
          <w:rStyle w:val="VerbatimChar"/>
        </w:rPr>
        <w:t xml:space="preserve">@copydoc</w:t>
      </w:r>
      <w:r>
        <w:t xml:space="preserve"> </w:t>
      </w:r>
      <w:r>
        <w:rPr>
          <w:rFonts w:hint="eastAsia"/>
        </w:rPr>
        <w:t xml:space="preserve">を使用した場合、ホバー時に参照先のドキュメントは展開されず、開発者は元の関数を探してドキュメントを確認する必要があります。この問題は</w:t>
      </w:r>
      <w:r>
        <w:t xml:space="preserve"> </w:t>
      </w:r>
      <w:hyperlink r:id="rId20">
        <w:r>
          <w:rPr>
            <w:rStyle w:val="af1"/>
          </w:rPr>
          <w:t xml:space="preserve">GitHub Issue #5718</w:t>
        </w:r>
      </w:hyperlink>
      <w:r>
        <w:t xml:space="preserve"> </w:t>
      </w:r>
      <w:r>
        <w:t xml:space="preserve">で 2020 </w:t>
      </w:r>
      <w:r>
        <w:rPr>
          <w:rFonts w:hint="eastAsia"/>
        </w:rPr>
        <w:t xml:space="preserve">年から報告されていますが、2025</w:t>
      </w:r>
      <w:r>
        <w:t xml:space="preserve"> </w:t>
      </w:r>
      <w:r>
        <w:rPr>
          <w:rFonts w:hint="eastAsia"/>
        </w:rPr>
        <w:t xml:space="preserve">年時点でも未実装です。</w:t>
      </w:r>
    </w:p>
    <w:bookmarkEnd w:id="21"/>
    <w:bookmarkStart w:id="22" w:name="llm-エージェントの理解度"/>
    <w:p>
      <w:pPr>
        <w:pStyle w:val="2"/>
      </w:pPr>
      <w:r>
        <w:t xml:space="preserve">LLM </w:t>
      </w:r>
      <w:r>
        <w:rPr>
          <w:rFonts w:hint="eastAsia"/>
        </w:rPr>
        <w:t xml:space="preserve">エージェントの理解度</w:t>
      </w:r>
    </w:p>
    <w:p>
      <w:pPr>
        <w:pStyle w:val="FirstParagraph"/>
      </w:pPr>
      <w:r>
        <w:t xml:space="preserve">Claude Code や GitHub Copilot などの LLM </w:t>
      </w:r>
      <w:r>
        <w:rPr>
          <w:rFonts w:hint="eastAsia"/>
        </w:rPr>
        <w:t xml:space="preserve">ベースのコード支援ツールは、ソースコードを直接読んで理解します。</w:t>
      </w:r>
      <w:r>
        <w:rPr>
          <w:rStyle w:val="VerbatimChar"/>
        </w:rPr>
        <w:t xml:space="preserve">@copydoc</w:t>
      </w:r>
      <w:r>
        <w:t xml:space="preserve"> </w:t>
      </w:r>
      <w:r>
        <w:rPr>
          <w:rFonts w:hint="eastAsia"/>
        </w:rPr>
        <w:t xml:space="preserve">による間接参照は、LLM</w:t>
      </w:r>
      <w:r>
        <w:t xml:space="preserve"> </w:t>
      </w:r>
      <w:r>
        <w:rPr>
          <w:rFonts w:hint="eastAsia"/>
        </w:rPr>
        <w:t xml:space="preserve">が以下の処理を行う必要があるため、理解の妨げになる可能性があります。</w:t>
      </w:r>
    </w:p>
    <w:p>
      <w:pPr>
        <w:pStyle w:val="Compact"/>
        <w:numPr>
          <w:ilvl w:val="0"/>
          <w:numId w:val="1003"/>
        </w:numPr>
      </w:pPr>
      <w:r>
        <w:rPr>
          <w:rFonts w:hint="eastAsia"/>
        </w:rPr>
        <w:t xml:space="preserve">参照先の関数を特定</w:t>
      </w:r>
    </w:p>
    <w:p>
      <w:pPr>
        <w:pStyle w:val="Compact"/>
        <w:numPr>
          <w:ilvl w:val="0"/>
          <w:numId w:val="1003"/>
        </w:numPr>
      </w:pPr>
      <w:r>
        <w:rPr>
          <w:rFonts w:hint="eastAsia"/>
        </w:rPr>
        <w:t xml:space="preserve">参照先のドキュメントを取得</w:t>
      </w:r>
    </w:p>
    <w:p>
      <w:pPr>
        <w:pStyle w:val="Compact"/>
        <w:numPr>
          <w:ilvl w:val="0"/>
          <w:numId w:val="1003"/>
        </w:numPr>
      </w:pPr>
      <w:r>
        <w:rPr>
          <w:rFonts w:hint="eastAsia"/>
        </w:rPr>
        <w:t xml:space="preserve">元のコンテキストと統合</w:t>
      </w:r>
    </w:p>
    <w:p>
      <w:pPr>
        <w:pStyle w:val="FirstParagraph"/>
      </w:pPr>
      <w:r>
        <w:rPr>
          <w:rFonts w:hint="eastAsia"/>
        </w:rPr>
        <w:t xml:space="preserve">特に大規模なコードベースでは、LLM</w:t>
      </w:r>
      <w:r>
        <w:t xml:space="preserve"> </w:t>
      </w:r>
      <w:r>
        <w:rPr>
          <w:rFonts w:hint="eastAsia"/>
        </w:rPr>
        <w:t xml:space="preserve">のコンテキストウィンドウの制限により、参照先のドキュメントが含まれない可能性があります。直接的なドキュメントがその場にある方が、LLM</w:t>
      </w:r>
      <w:r>
        <w:t xml:space="preserve"> </w:t>
      </w:r>
      <w:r>
        <w:rPr>
          <w:rFonts w:hint="eastAsia"/>
        </w:rPr>
        <w:t xml:space="preserve">はより正確にコードを理解し、適切な支援を提供できます。</w:t>
      </w:r>
    </w:p>
    <w:bookmarkEnd w:id="22"/>
    <w:bookmarkStart w:id="25" w:name="推奨される対応方針"/>
    <w:p>
      <w:pPr>
        <w:pStyle w:val="2"/>
      </w:pPr>
      <w:r>
        <w:rPr>
          <w:rFonts w:hint="eastAsia"/>
        </w:rPr>
        <w:t xml:space="preserve">推奨される対応方針</w:t>
      </w:r>
    </w:p>
    <w:p>
      <w:pPr>
        <w:pStyle w:val="FirstParagraph"/>
      </w:pPr>
      <w:r>
        <w:rPr>
          <w:rFonts w:hint="eastAsia"/>
        </w:rPr>
        <w:t xml:space="preserve">プロジェクトの優先事項に応じて、以下のいずれかのアプローチを選択してください。</w:t>
      </w:r>
    </w:p>
    <w:bookmarkStart w:id="23" w:name="doxygen-生成ドキュメントを重視する場合"/>
    <w:p>
      <w:pPr>
        <w:pStyle w:val="3"/>
      </w:pPr>
      <w:r>
        <w:t xml:space="preserve">Doxygen </w:t>
      </w:r>
      <w:r>
        <w:rPr>
          <w:rFonts w:hint="eastAsia"/>
        </w:rPr>
        <w:t xml:space="preserve">生成ドキュメントを重視する場合</w:t>
      </w:r>
    </w:p>
    <w:p>
      <w:pPr>
        <w:pStyle w:val="FirstParagraph"/>
      </w:pPr>
      <w:r>
        <w:rPr>
          <w:rStyle w:val="VerbatimChar"/>
        </w:rPr>
        <w:t xml:space="preserve">@copydoc</w:t>
      </w:r>
      <w:r>
        <w:t xml:space="preserve"> </w:t>
      </w:r>
      <w:r>
        <w:rPr>
          <w:rFonts w:hint="eastAsia"/>
        </w:rPr>
        <w:t xml:space="preserve">を使用してドキュメントの重複を避け、メンテナンス性を向上させます。生成された</w:t>
      </w:r>
      <w:r>
        <w:t xml:space="preserve"> HTML や PDF </w:t>
      </w:r>
      <w:r>
        <w:rPr>
          <w:rFonts w:hint="eastAsia"/>
        </w:rPr>
        <w:t xml:space="preserve">では正しく展開されます。</w:t>
      </w:r>
    </w:p>
    <w:bookmarkEnd w:id="23"/>
    <w:bookmarkStart w:id="24" w:name="開発時のツールサポートを重視する場合"/>
    <w:p>
      <w:pPr>
        <w:pStyle w:val="3"/>
      </w:pPr>
      <w:r>
        <w:rPr>
          <w:rFonts w:hint="eastAsia"/>
        </w:rPr>
        <w:t xml:space="preserve">開発時のツールサポートを重視する場合</w:t>
      </w:r>
    </w:p>
    <w:p>
      <w:pPr>
        <w:pStyle w:val="FirstParagraph"/>
      </w:pPr>
      <w:r>
        <w:rPr>
          <w:rStyle w:val="VerbatimChar"/>
        </w:rPr>
        <w:t xml:space="preserve">@copydoc</w:t>
      </w:r>
      <w:r>
        <w:t xml:space="preserve"> </w:t>
      </w:r>
      <w:r>
        <w:rPr>
          <w:rFonts w:hint="eastAsia"/>
        </w:rPr>
        <w:t xml:space="preserve">を使用せず、各関数に完全なドキュメントを記述します。これにより、以下の利点があります。</w:t>
      </w:r>
    </w:p>
    <w:p>
      <w:pPr>
        <w:pStyle w:val="Compact"/>
        <w:numPr>
          <w:ilvl w:val="0"/>
          <w:numId w:val="1004"/>
        </w:numPr>
      </w:pPr>
      <w:r>
        <w:t xml:space="preserve">VS Code </w:t>
      </w:r>
      <w:r>
        <w:rPr>
          <w:rFonts w:hint="eastAsia"/>
        </w:rPr>
        <w:t xml:space="preserve">でホバー時に完全なドキュメントが表示される</w:t>
      </w:r>
    </w:p>
    <w:p>
      <w:pPr>
        <w:pStyle w:val="Compact"/>
        <w:numPr>
          <w:ilvl w:val="0"/>
          <w:numId w:val="1004"/>
        </w:numPr>
      </w:pPr>
      <w:r>
        <w:t xml:space="preserve">LLM </w:t>
      </w:r>
      <w:r>
        <w:rPr>
          <w:rFonts w:hint="eastAsia"/>
        </w:rPr>
        <w:t xml:space="preserve">エージェントがコンテキストを正確に理解できる</w:t>
      </w:r>
    </w:p>
    <w:p>
      <w:pPr>
        <w:pStyle w:val="Compact"/>
        <w:numPr>
          <w:ilvl w:val="0"/>
          <w:numId w:val="1004"/>
        </w:numPr>
      </w:pPr>
      <w:r>
        <w:rPr>
          <w:rFonts w:hint="eastAsia"/>
        </w:rPr>
        <w:t xml:space="preserve">コードレビュー時に参照先を探す手間が不要</w:t>
      </w:r>
    </w:p>
    <w:p>
      <w:pPr>
        <w:pStyle w:val="FirstParagraph"/>
      </w:pPr>
      <w:r>
        <w:rPr>
          <w:rFonts w:hint="eastAsia"/>
        </w:rPr>
        <w:t xml:space="preserve">重複するドキュメントのメンテナンスは手間ですが、現代の開発環境では</w:t>
      </w:r>
      <w:r>
        <w:t xml:space="preserve"> IDE </w:t>
      </w:r>
      <w:r>
        <w:rPr>
          <w:rFonts w:hint="eastAsia"/>
        </w:rPr>
        <w:t xml:space="preserve">やエディタでの即座のフィードバックが重要です。</w:t>
      </w:r>
    </w:p>
    <w:bookmarkEnd w:id="24"/>
    <w:bookmarkEnd w:id="25"/>
    <w:bookmarkEnd w:id="26"/>
    <w:bookmarkStart w:id="29" w:name="まとめ"/>
    <w:p>
      <w:pPr>
        <w:pStyle w:val="10"/>
      </w:pPr>
      <w:r>
        <w:t xml:space="preserve">まとめ</w:t>
      </w:r>
    </w:p>
    <w:p>
      <w:pPr>
        <w:pStyle w:val="FirstParagraph"/>
      </w:pPr>
      <w:r>
        <w:rPr>
          <w:rStyle w:val="VerbatimChar"/>
        </w:rPr>
        <w:t xml:space="preserve">@copydoc</w:t>
      </w:r>
      <w:r>
        <w:t xml:space="preserve"> </w:t>
      </w:r>
      <w:r>
        <w:rPr>
          <w:rFonts w:hint="eastAsia"/>
        </w:rPr>
        <w:t xml:space="preserve">を活用すると、似た関数のドキュメントを効率よく管理できます。基本の説明を共有しつつ、関数ごとの違いだけを上書きすることで、メンテナンス性の高いドキュメントを作成できます。</w:t>
      </w:r>
    </w:p>
    <w:p>
      <w:pPr>
        <w:pStyle w:val="af4"/>
      </w:pPr>
      <w:r>
        <w:t xml:space="preserve">ただし、VS Code のインテリセンスや LLM </w:t>
      </w:r>
      <w:r>
        <w:rPr>
          <w:rFonts w:hint="eastAsia"/>
        </w:rPr>
        <w:t xml:space="preserve">エージェントとの統合を考慮すると、</w:t>
      </w:r>
      <w:r>
        <w:rPr>
          <w:rFonts w:hint="eastAsia"/>
          <w:b/>
          <w:bCs/>
        </w:rPr>
        <w:t xml:space="preserve">愚直にドキュメントをコピーして各関数に記述する方が、開発者体験の向上につながる</w:t>
      </w:r>
      <w:r>
        <w:rPr>
          <w:rFonts w:hint="eastAsia"/>
        </w:rPr>
        <w:t xml:space="preserve">場合があります。プロジェクトの優先事項に応じて、適切なアプローチを選択してください。</w:t>
      </w:r>
    </w:p>
    <w:p>
      <w:pPr>
        <w:pStyle w:val="af4"/>
      </w:pPr>
      <w:r>
        <w:rPr>
          <w:rFonts w:hint="eastAsia"/>
        </w:rPr>
        <w:t xml:space="preserve">参考:</w:t>
      </w:r>
    </w:p>
    <w:p>
      <w:pPr>
        <w:pStyle w:val="Compact"/>
        <w:numPr>
          <w:ilvl w:val="0"/>
          <w:numId w:val="1005"/>
        </w:numPr>
      </w:pPr>
      <w:hyperlink r:id="rId27">
        <w:r>
          <w:rPr>
            <w:rStyle w:val="af1"/>
          </w:rPr>
          <w:t xml:space="preserve">Doxygen Manual - Special Commands</w:t>
        </w:r>
      </w:hyperlink>
    </w:p>
    <w:p>
      <w:pPr>
        <w:pStyle w:val="Compact"/>
        <w:numPr>
          <w:ilvl w:val="0"/>
          <w:numId w:val="1005"/>
        </w:numPr>
      </w:pPr>
      <w:hyperlink r:id="rId20">
        <w:r>
          <w:rPr>
            <w:rStyle w:val="af1"/>
          </w:rPr>
          <w:t xml:space="preserve">Add support for doxygen</w:t>
        </w:r>
        <w:r>
          <w:rPr>
            <w:rStyle w:val="af1"/>
          </w:rPr>
          <w:t xml:space="preserve"> </w:t>
        </w:r>
        <w:r>
          <w:rPr>
            <w:rStyle w:val="VerbatimChar"/>
          </w:rPr>
          <w:t xml:space="preserve">\copydoc</w:t>
        </w:r>
        <w:r>
          <w:rPr>
            <w:rStyle w:val="af1"/>
          </w:rPr>
          <w:t xml:space="preserve"> </w:t>
        </w:r>
        <w:r>
          <w:rPr>
            <w:rStyle w:val="af1"/>
          </w:rPr>
          <w:t xml:space="preserve">command · Issue #5718 · microsoft/vscode-cpptools</w:t>
        </w:r>
      </w:hyperlink>
    </w:p>
    <w:p>
      <w:pPr>
        <w:pStyle w:val="Compact"/>
        <w:numPr>
          <w:ilvl w:val="0"/>
          <w:numId w:val="1005"/>
        </w:numPr>
      </w:pPr>
      <w:hyperlink r:id="rId28">
        <w:r>
          <w:rPr>
            <w:rStyle w:val="af1"/>
          </w:rPr>
          <w:t xml:space="preserve">Visual Studio Code C++ Extension July 2020 Update: Doxygen comments and Logpoints</w:t>
        </w:r>
      </w:hyperlink>
    </w:p>
    <w:bookmarkEnd w:id="29"/>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1"/>
  </w:num>
  <w:num w:numId="1003">
    <w:abstractNumId w:val="991"/>
  </w:num>
  <w:num w:numId="1004">
    <w:abstractNumId w:val="991"/>
  </w:num>
  <w:num w:numId="1005">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hyperlink" Id="rId28" Target="https://devblogs.microsoft.com/cppblog/visual-studio-code-c-extension-july-2020-update-doxygen-comments-and-logpoints/" TargetMode="External" /><Relationship Type="http://schemas.openxmlformats.org/officeDocument/2006/relationships/hyperlink" Id="rId20" Target="https://github.com/microsoft/vscode-cpptools/issues/5718" TargetMode="External" /><Relationship Type="http://schemas.openxmlformats.org/officeDocument/2006/relationships/hyperlink" Id="rId27" Target="https://www.doxygen.nl/manual/commands.html#cmdcopydoc" TargetMode="External" /></Relationships>
</file>

<file path=word/_rels/footnotes.xml.rels><?xml version="1.0" encoding="UTF-8"?><Relationships xmlns="http://schemas.openxmlformats.org/package/2006/relationships"><Relationship Type="http://schemas.openxmlformats.org/officeDocument/2006/relationships/hyperlink" Id="rId28" Target="https://devblogs.microsoft.com/cppblog/visual-studio-code-c-extension-july-2020-update-doxygen-comments-and-logpoints/" TargetMode="External" /><Relationship Type="http://schemas.openxmlformats.org/officeDocument/2006/relationships/hyperlink" Id="rId20" Target="https://github.com/microsoft/vscode-cpptools/issues/5718" TargetMode="External" /><Relationship Type="http://schemas.openxmlformats.org/officeDocument/2006/relationships/hyperlink" Id="rId27" Target="https://www.doxygen.nl/manual/commands.html#cmdcopydoc" TargetMode="Externa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Doxygen の @copydoc 活用ガイド</dc:title>
  <dc:creator>Tetsuo Honda</dc:creator>
  <cp:keywords/>
  <dcterms:created xsi:type="dcterms:W3CDTF">2026-04-02T12:43:46Z</dcterms:created>
  <dcterms:modified xsi:type="dcterms:W3CDTF">2026-04-02T12:43:46Z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Wed, 25 Mar 2026 18:12:05 +0900 ebd7092</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