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util/include/trace-syslog-util.h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ファイル"/>
    <w:p>
      <w:pPr>
        <w:pStyle w:val="10"/>
      </w:pPr>
      <w:r>
        <w:t xml:space="preserve">ファイル</w:t>
      </w:r>
    </w:p>
    <w:bookmarkStart w:id="17" w:name="utilincludetrace-syslog-util.h"/>
    <w:p>
      <w:pPr>
        <w:pStyle w:val="2"/>
      </w:pPr>
      <w:r>
        <w:t xml:space="preserve">util/include/trace-syslog-util.h</w:t>
      </w:r>
    </w:p>
    <w:p>
      <w:pPr>
        <w:pStyle w:val="FirstParagraph"/>
      </w:pPr>
      <w:r>
        <w:t xml:space="preserve">syslog ヘルパーライブラリ。</w:t>
      </w:r>
    </w:p>
    <w:p>
      <w:pPr>
        <w:pStyle w:val="af4"/>
      </w:pPr>
      <w:r>
        <w:t xml:space="preserve">Linux syslog (RFC5424 </w:t>
      </w:r>
      <w:r>
        <w:rPr>
          <w:rFonts w:hint="eastAsia"/>
        </w:rPr>
        <w:t xml:space="preserve">系実装)</w:t>
      </w:r>
      <w:r>
        <w:t xml:space="preserve"> </w:t>
      </w:r>
      <w:r>
        <w:rPr>
          <w:rFonts w:hint="eastAsia"/>
        </w:rPr>
        <w:t xml:space="preserve">のラッパー関数群を提供します。</w:t>
      </w:r>
      <w:r>
        <w:br/>
      </w:r>
      <w:r>
        <w:t xml:space="preserve">Linux </w:t>
      </w:r>
      <w:r>
        <w:rPr>
          <w:rFonts w:hint="eastAsia"/>
        </w:rPr>
        <w:t xml:space="preserve">専用ライブラリです。呼び出し元は</w:t>
      </w:r>
      <w:r>
        <w:t xml:space="preserve"> </w:t>
      </w:r>
      <w:r>
        <w:rPr>
          <w:rStyle w:val="VerbatimChar"/>
        </w:rPr>
        <w:t xml:space="preserve">#ifndef``_WIN32</w:t>
      </w:r>
      <w:r>
        <w:t xml:space="preserve"> </w:t>
      </w:r>
      <w:r>
        <w:t xml:space="preserve">の </w:t>
      </w:r>
      <w:r>
        <w:rPr>
          <w:rFonts w:hint="eastAsia"/>
        </w:rPr>
        <w:t xml:space="preserve">中でのみ使用してください。</w:t>
      </w:r>
    </w:p>
    <w:p>
      <w:r>
        <w:br w:type="page"/>
      </w:r>
    </w:p>
    <w:bookmarkEnd w:id="17"/>
    <w:bookmarkEnd w:id="18"/>
    <w:bookmarkStart w:id="31" w:name="関数"/>
    <w:p>
      <w:pPr>
        <w:pStyle w:val="10"/>
      </w:pPr>
      <w:r>
        <w:rPr>
          <w:rFonts w:hint="eastAsia"/>
        </w:rPr>
        <w:t xml:space="preserve">関数</w:t>
      </w:r>
    </w:p>
    <w:bookmarkStart w:id="22" w:name="syslog_provider_init"/>
    <w:p>
      <w:pPr>
        <w:pStyle w:val="2"/>
      </w:pPr>
      <w:r>
        <w:t xml:space="preserve">syslog_provider_init</w:t>
      </w:r>
    </w:p>
    <w:p>
      <w:pPr>
        <w:pStyle w:val="SourceCode"/>
      </w:pPr>
      <w:r>
        <w:rPr>
          <w:rStyle w:val="DataTypeTok"/>
        </w:rPr>
        <w:t xml:space="preserve">TRACE_SYSLOG_UTIL_EXPORTsyslog_provider_t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TRACE_SYSLOG_UTIL_API syslog_provider_init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facility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プロバイダを初期化する。</w:t>
      </w:r>
    </w:p>
    <w:p>
      <w:pPr>
        <w:pStyle w:val="af4"/>
      </w:pPr>
      <w:r>
        <w:t xml:space="preserve">openlog </w:t>
      </w:r>
      <w:r>
        <w:rPr>
          <w:rFonts w:hint="eastAsia"/>
        </w:rPr>
        <w:t xml:space="preserve">を呼び出し、指定された識別子と</w:t>
      </w:r>
      <w:r>
        <w:t xml:space="preserve"> facility で syslog </w:t>
      </w:r>
      <w:r>
        <w:rPr>
          <w:rFonts w:hint="eastAsia"/>
        </w:rPr>
        <w:t xml:space="preserve">接続を開きます。</w:t>
      </w:r>
    </w:p>
    <w:bookmarkStart w:id="19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ident [in] syslog </w:t>
      </w:r>
      <w:r>
        <w:rPr>
          <w:rFonts w:hint="eastAsia"/>
        </w:rPr>
        <w:t xml:space="preserve">メッセージに付与される識別子文字列。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NULL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1"/>
        </w:numPr>
      </w:pPr>
      <w:r>
        <w:t xml:space="preserve">facility [in] syslog facility </w:t>
      </w:r>
      <w:r>
        <w:rPr>
          <w:rFonts w:hint="eastAsia"/>
        </w:rPr>
        <w:t xml:space="preserve">値</w:t>
      </w:r>
      <w:r>
        <w:t xml:space="preserve"> </w:t>
      </w:r>
      <w:r>
        <w:rPr>
          <w:rFonts w:hint="eastAsia"/>
        </w:rPr>
        <w:t xml:space="preserve">(例:</w:t>
      </w:r>
      <w:r>
        <w:t xml:space="preserve"> LOG_USER, LOG_LOCAL0〜LOG_LOCAL7)。</w:t>
      </w:r>
    </w:p>
    <w:bookmarkEnd w:id="19"/>
    <w:bookmarkStart w:id="20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成功時:</w:t>
      </w:r>
      <w:r>
        <w:t xml:space="preserve"> </w:t>
      </w:r>
      <w:r>
        <w:rPr>
          <w:rFonts w:hint="eastAsia"/>
        </w:rPr>
        <w:t xml:space="preserve">ハンドル。失敗時:</w:t>
      </w:r>
      <w:r>
        <w:t xml:space="preserve"> NULL。</w:t>
      </w:r>
    </w:p>
    <w:bookmarkEnd w:id="20"/>
    <w:bookmarkStart w:id="2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&lt;syslog.h&gt;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&lt;trace-syslog-util.h&gt;</w:t>
      </w:r>
      <w:r>
        <w:br/>
      </w:r>
      <w:r>
        <w:br/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syslog_provider_init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"myapp"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LOG_USER</w:t>
      </w:r>
      <w:r>
        <w:rPr>
          <w:rStyle w:val="OperatorTok"/>
        </w:rPr>
        <w:t xml:space="preserve">);</w:t>
      </w:r>
    </w:p>
    <w:bookmarkEnd w:id="21"/>
    <w:bookmarkEnd w:id="22"/>
    <w:bookmarkStart w:id="25" w:name="syslog_provider_write"/>
    <w:p>
      <w:pPr>
        <w:pStyle w:val="2"/>
      </w:pPr>
      <w:r>
        <w:t xml:space="preserve">syslog_provider_write</w:t>
      </w:r>
    </w:p>
    <w:p>
      <w:pPr>
        <w:pStyle w:val="SourceCode"/>
      </w:pPr>
      <w:r>
        <w:rPr>
          <w:rStyle w:val="NormalTok"/>
        </w:rPr>
        <w:t xml:space="preserve">TRACE_SYSLOG_UTIL_EXPORT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TRACE_SYSLOG_UTIL_API syslog_provider_write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へ UTF-8 </w:t>
      </w:r>
      <w:r>
        <w:rPr>
          <w:rFonts w:hint="eastAsia"/>
        </w:rPr>
        <w:t xml:space="preserve">メッセージを書き込む。</w:t>
      </w:r>
    </w:p>
    <w:bookmarkStart w:id="23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2"/>
        </w:numPr>
      </w:pPr>
      <w:r>
        <w:t xml:space="preserve">level [in] syslog severity </w:t>
      </w:r>
      <w:r>
        <w:rPr>
          <w:rFonts w:hint="eastAsia"/>
        </w:rPr>
        <w:t xml:space="preserve">値。</w:t>
      </w:r>
      <w:r>
        <w:t xml:space="preserve"> LOG_CRIT / LOG_ERR / LOG_WARNING / LOG_INFO / LOG_DEBUG</w:t>
      </w:r>
    </w:p>
    <w:p>
      <w:pPr>
        <w:pStyle w:val="Compact"/>
        <w:numPr>
          <w:ilvl w:val="0"/>
          <w:numId w:val="1002"/>
        </w:numPr>
      </w:pPr>
      <w:r>
        <w:t xml:space="preserve">message [in] null </w:t>
      </w:r>
      <w:r>
        <w:rPr>
          <w:rFonts w:hint="eastAsia"/>
        </w:rPr>
        <w:t xml:space="preserve">終端</w:t>
      </w:r>
      <w:r>
        <w:t xml:space="preserve"> UTF-8 </w:t>
      </w:r>
      <w:r>
        <w:rPr>
          <w:rFonts w:hint="eastAsia"/>
        </w:rPr>
        <w:t xml:space="preserve">文字列。NULL</w:t>
      </w:r>
      <w:r>
        <w:t xml:space="preserve">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</w:p>
    <w:p>
      <w:pPr>
        <w:pStyle w:val="SourceCode"/>
      </w:pPr>
      <w:r>
        <w:rPr>
          <w:rStyle w:val="VerbatimChar"/>
        </w:rPr>
        <w:t xml:space="preserve">                     @par    </w:t>
      </w:r>
      <w:r>
        <w:rPr>
          <w:rStyle w:val="VerbatimChar"/>
          <w:rFonts w:hint="eastAsia"/>
        </w:rPr>
        <w:t xml:space="preserve">長さ制限</w:t>
      </w:r>
      <w:r>
        <w:br/>
      </w:r>
      <w:r>
        <w:rPr>
          <w:rStyle w:val="VerbatimChar"/>
        </w:rPr>
        <w:t xml:space="preserve">                     RFC 5424 </w:t>
      </w:r>
      <w:r>
        <w:rPr>
          <w:rStyle w:val="VerbatimChar"/>
          <w:rFonts w:hint="eastAsia"/>
        </w:rPr>
        <w:t xml:space="preserve">ではメッセージ全体</w:t>
      </w:r>
      <w:r>
        <w:rPr>
          <w:rStyle w:val="VerbatimChar"/>
        </w:rPr>
        <w:t xml:space="preserve"> (ヘッダー + </w:t>
      </w:r>
      <w:r>
        <w:rPr>
          <w:rStyle w:val="VerbatimChar"/>
          <w:rFonts w:hint="eastAsia"/>
        </w:rPr>
        <w:t xml:space="preserve">構造化データ</w:t>
      </w:r>
      <w:r>
        <w:rPr>
          <w:rStyle w:val="VerbatimChar"/>
        </w:rPr>
        <w:t xml:space="preserve"> + MSG) の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推奨最大長は</w:t>
      </w:r>
      <w:r>
        <w:rPr>
          <w:rStyle w:val="VerbatimChar"/>
        </w:rPr>
        <w:t xml:space="preserve"> **2,048 </w:t>
      </w:r>
      <w:r>
        <w:rPr>
          <w:rStyle w:val="VerbatimChar"/>
          <w:rFonts w:hint="eastAsia"/>
        </w:rPr>
        <w:t xml:space="preserve">バイト**です。多くの</w:t>
      </w:r>
      <w:r>
        <w:rPr>
          <w:rStyle w:val="VerbatimChar"/>
        </w:rPr>
        <w:t xml:space="preserve"> syslog </w:t>
      </w:r>
      <w:r>
        <w:rPr>
          <w:rStyle w:val="VerbatimChar"/>
          <w:rFonts w:hint="eastAsia"/>
        </w:rPr>
        <w:t xml:space="preserve">実装</w:t>
      </w:r>
      <w:r>
        <w:br/>
      </w:r>
      <w:r>
        <w:rPr>
          <w:rStyle w:val="VerbatimChar"/>
        </w:rPr>
        <w:t xml:space="preserve">                     (rsyslog, syslog-ng </w:t>
      </w:r>
      <w:r>
        <w:rPr>
          <w:rStyle w:val="VerbatimChar"/>
          <w:rFonts w:hint="eastAsia"/>
        </w:rPr>
        <w:t xml:space="preserve">等)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はこれより大きなメッセージも受け付けますが、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中継経路上のリレーやコレクタが切り詰める可能性があります。\n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本関数は内部で</w:t>
      </w:r>
      <w:r>
        <w:rPr>
          <w:rStyle w:val="VerbatimChar"/>
        </w:rPr>
        <w:t xml:space="preserve"> @c syslog() </w:t>
      </w:r>
      <w:r>
        <w:rPr>
          <w:rStyle w:val="VerbatimChar"/>
          <w:rFonts w:hint="eastAsia"/>
        </w:rPr>
        <w:t xml:space="preserve">を呼び出しており、glibc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実装では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メッセージ長に明示的な上限はありません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(動的にバッファを確保します)。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ただし、ネットワーク転送時は</w:t>
      </w:r>
      <w:r>
        <w:rPr>
          <w:rStyle w:val="VerbatimChar"/>
        </w:rPr>
        <w:t xml:space="preserve"> UDP </w:t>
      </w:r>
      <w:r>
        <w:rPr>
          <w:rStyle w:val="VerbatimChar"/>
          <w:rFonts w:hint="eastAsia"/>
        </w:rPr>
        <w:t xml:space="preserve">の場合</w:t>
      </w:r>
      <w:r>
        <w:rPr>
          <w:rStyle w:val="VerbatimChar"/>
        </w:rPr>
        <w:t xml:space="preserve"> **65,535 バイト**</w:t>
      </w:r>
      <w:r>
        <w:br/>
      </w:r>
      <w:r>
        <w:rPr>
          <w:rStyle w:val="VerbatimChar"/>
        </w:rPr>
        <w:t xml:space="preserve">                     (IP </w:t>
      </w:r>
      <w:r>
        <w:rPr>
          <w:rStyle w:val="VerbatimChar"/>
          <w:rFonts w:hint="eastAsia"/>
        </w:rPr>
        <w:t xml:space="preserve">ペイロード上限)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を超えるメッセージは送信できません。\n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相互運用性を重視する場合は</w:t>
      </w:r>
      <w:r>
        <w:rPr>
          <w:rStyle w:val="VerbatimChar"/>
        </w:rPr>
        <w:t xml:space="preserve"> **1,024 </w:t>
      </w:r>
      <w:r>
        <w:rPr>
          <w:rStyle w:val="VerbatimChar"/>
          <w:rFonts w:hint="eastAsia"/>
        </w:rPr>
        <w:t xml:space="preserve">バイト**以下</w:t>
      </w:r>
      <w:r>
        <w:br/>
      </w:r>
      <w:r>
        <w:rPr>
          <w:rStyle w:val="VerbatimChar"/>
        </w:rPr>
        <w:t xml:space="preserve">                     (RFC 3164 </w:t>
      </w:r>
      <w:r>
        <w:rPr>
          <w:rStyle w:val="VerbatimChar"/>
          <w:rFonts w:hint="eastAsia"/>
        </w:rPr>
        <w:t xml:space="preserve">の従来上限)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を目安にしてください。本関数側での切り詰めは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行わないため、呼び出し元で長大なメッセージを分割するか、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上限内に収まることを保証してください。</w:t>
      </w:r>
    </w:p>
    <w:bookmarkEnd w:id="23"/>
    <w:bookmarkStart w:id="2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p>
      <w:r>
        <w:br w:type="page"/>
      </w:r>
    </w:p>
    <w:bookmarkEnd w:id="24"/>
    <w:bookmarkEnd w:id="25"/>
    <w:bookmarkStart w:id="28" w:name="syslog_provider_rename"/>
    <w:p>
      <w:pPr>
        <w:pStyle w:val="2"/>
      </w:pPr>
      <w:r>
        <w:t xml:space="preserve">syslog_provider_rename</w:t>
      </w:r>
    </w:p>
    <w:p>
      <w:pPr>
        <w:pStyle w:val="SourceCode"/>
      </w:pPr>
      <w:r>
        <w:rPr>
          <w:rStyle w:val="NormalTok"/>
        </w:rPr>
        <w:t xml:space="preserve">TRACE_SYSLOG_UTIL_EXPORT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TRACE_SYSLOG_UTIL_API syslog_provider_rename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new_ident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プロバイダの識別子を変更する。</w:t>
      </w:r>
    </w:p>
    <w:p>
      <w:pPr>
        <w:pStyle w:val="af4"/>
      </w:pPr>
      <w:r>
        <w:t xml:space="preserve">closelog </w:t>
      </w:r>
      <w:r>
        <w:rPr>
          <w:rFonts w:hint="eastAsia"/>
        </w:rPr>
        <w:t xml:space="preserve">を呼び出した後、新しい識別子で</w:t>
      </w:r>
      <w:r>
        <w:t xml:space="preserve"> openlog を </w:t>
      </w:r>
      <w:r>
        <w:rPr>
          <w:rFonts w:hint="eastAsia"/>
        </w:rPr>
        <w:t xml:space="preserve">再度呼び出します。ハンドル自体は再利用されます。</w:t>
      </w:r>
    </w:p>
    <w:bookmarkStart w:id="26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-1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3"/>
        </w:numPr>
      </w:pPr>
      <w:r>
        <w:t xml:space="preserve">new_ident [in] </w:t>
      </w:r>
      <w:r>
        <w:rPr>
          <w:rFonts w:hint="eastAsia"/>
        </w:rPr>
        <w:t xml:space="preserve">新しい識別子文字列。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6"/>
    <w:bookmarkStart w:id="27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27"/>
    <w:bookmarkEnd w:id="28"/>
    <w:bookmarkStart w:id="30" w:name="syslog_provider_dispose"/>
    <w:p>
      <w:pPr>
        <w:pStyle w:val="2"/>
      </w:pPr>
      <w:r>
        <w:t xml:space="preserve">syslog_provider_dispose</w:t>
      </w:r>
    </w:p>
    <w:p>
      <w:pPr>
        <w:pStyle w:val="SourceCode"/>
      </w:pPr>
      <w:r>
        <w:rPr>
          <w:rStyle w:val="NormalTok"/>
        </w:rPr>
        <w:t xml:space="preserve">TRACE_SYSLOG_UTIL_EXPORT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TRACE_SYSLOG_UTIL_API syslog_provider_dispose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プロバイダを終了する。</w:t>
      </w:r>
    </w:p>
    <w:p>
      <w:pPr>
        <w:pStyle w:val="af4"/>
      </w:pPr>
      <w:r>
        <w:t xml:space="preserve">closelog </w:t>
      </w:r>
      <w:r>
        <w:rPr>
          <w:rFonts w:hint="eastAsia"/>
        </w:rPr>
        <w:t xml:space="preserve">を呼び出し、リソースを解放します。</w:t>
      </w:r>
      <w:r>
        <w:br/>
      </w:r>
      <w:r>
        <w:t xml:space="preserve">ハンドルが NULL </w:t>
      </w:r>
      <w:r>
        <w:rPr>
          <w:rFonts w:hint="eastAsia"/>
        </w:rPr>
        <w:t xml:space="preserve">の場合は何もしません。</w:t>
      </w:r>
    </w:p>
    <w:bookmarkStart w:id="29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</w:p>
    <w:p>
      <w:r>
        <w:br w:type="page"/>
      </w:r>
    </w:p>
    <w:bookmarkEnd w:id="29"/>
    <w:bookmarkEnd w:id="30"/>
    <w:bookmarkEnd w:id="31"/>
    <w:bookmarkStart w:id="34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2" w:name="trace_syslog_util_export"/>
    <w:p>
      <w:pPr>
        <w:pStyle w:val="2"/>
      </w:pPr>
      <w:r>
        <w:t xml:space="preserve">TRACE_SYSLOG_UTIL_EXPORT</w:t>
      </w:r>
    </w:p>
    <w:p>
      <w:pPr>
        <w:pStyle w:val="SourceCode"/>
      </w:pPr>
      <w:r>
        <w:rPr>
          <w:rStyle w:val="PreprocessorTok"/>
        </w:rPr>
        <w:t xml:space="preserve">#define TRACE_SYSLOG_UTIL_EXPORT</w:t>
      </w:r>
    </w:p>
    <w:p>
      <w:pPr>
        <w:pStyle w:val="FirstParagraph"/>
      </w:pPr>
      <w:r>
        <w:t xml:space="preserve">DLL </w:t>
      </w:r>
      <w:r>
        <w:rPr>
          <w:rFonts w:hint="eastAsia"/>
        </w:rPr>
        <w:t xml:space="preserve">エクスポート/インポート制御マクロ。</w:t>
      </w:r>
    </w:p>
    <w:p>
      <w:pPr>
        <w:pStyle w:val="af4"/>
      </w:pPr>
      <w:r>
        <w:t xml:space="preserve">Linux </w:t>
      </w:r>
      <w:r>
        <w:rPr>
          <w:rFonts w:hint="eastAsia"/>
        </w:rPr>
        <w:t xml:space="preserve">環境では常に空に展開されます。</w:t>
      </w:r>
    </w:p>
    <w:bookmarkEnd w:id="32"/>
    <w:bookmarkStart w:id="33" w:name="trace_syslog_util_api"/>
    <w:p>
      <w:pPr>
        <w:pStyle w:val="2"/>
      </w:pPr>
      <w:r>
        <w:t xml:space="preserve">TRACE_SYSLOG_UTIL_API</w:t>
      </w:r>
    </w:p>
    <w:p>
      <w:pPr>
        <w:pStyle w:val="SourceCode"/>
      </w:pPr>
      <w:r>
        <w:rPr>
          <w:rStyle w:val="PreprocessorTok"/>
        </w:rPr>
        <w:t xml:space="preserve">#define TRACE_SYSLOG_UTIL_API</w:t>
      </w:r>
    </w:p>
    <w:p>
      <w:pPr>
        <w:pStyle w:val="FirstParagraph"/>
      </w:pPr>
      <w:r>
        <w:rPr>
          <w:rFonts w:hint="eastAsia"/>
        </w:rPr>
        <w:t xml:space="preserve">呼び出し規約マクロ。</w:t>
      </w:r>
    </w:p>
    <w:p>
      <w:pPr>
        <w:pStyle w:val="af4"/>
      </w:pPr>
      <w:r>
        <w:t xml:space="preserve">Linux </w:t>
      </w:r>
      <w:r>
        <w:rPr>
          <w:rFonts w:hint="eastAsia"/>
        </w:rPr>
        <w:t xml:space="preserve">環境では常に空に展開されます。</w:t>
      </w:r>
    </w:p>
    <w:p>
      <w:r>
        <w:br w:type="page"/>
      </w:r>
    </w:p>
    <w:bookmarkEnd w:id="33"/>
    <w:bookmarkEnd w:id="34"/>
    <w:bookmarkStart w:id="36" w:name="型"/>
    <w:p>
      <w:pPr>
        <w:pStyle w:val="10"/>
      </w:pPr>
      <w:r>
        <w:rPr>
          <w:rFonts w:hint="eastAsia"/>
        </w:rPr>
        <w:t xml:space="preserve">型</w:t>
      </w:r>
    </w:p>
    <w:bookmarkStart w:id="35" w:name="syslog_provider_t"/>
    <w:p>
      <w:pPr>
        <w:pStyle w:val="2"/>
      </w:pPr>
      <w:r>
        <w:t xml:space="preserve">syslog_provider_t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syslog_provider </w:t>
      </w:r>
      <w:r>
        <w:rPr>
          <w:rStyle w:val="DataTypeTok"/>
        </w:rPr>
        <w:t xml:space="preserve">syslog_provider_t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syslog プロバイダハンドル </w:t>
      </w:r>
      <w:r>
        <w:rPr>
          <w:rFonts w:hint="eastAsia"/>
        </w:rPr>
        <w:t xml:space="preserve">(不透明型)。</w:t>
      </w:r>
    </w:p>
    <w:bookmarkEnd w:id="35"/>
    <w:bookmarkEnd w:id="3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util/include/trace-syslog-util.h</dc:title>
  <dc:creator>doxygen and doxybook2</dc:creator>
  <cp:keywords/>
  <dcterms:created xsi:type="dcterms:W3CDTF">2026-04-02T12:41:04Z</dcterms:created>
  <dcterms:modified xsi:type="dcterms:W3CDTF">2026-04-02T12:41:04Z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syslog ヘルパーライブラリ。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