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デフォルト値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potr_default_window_size"/>
    <w:p>
      <w:pPr>
        <w:pStyle w:val="2"/>
      </w:pPr>
      <w:r>
        <w:t xml:space="preserve">POTR_DEFAULT_WINDOW_SIZE</w:t>
      </w:r>
    </w:p>
    <w:p>
      <w:pPr>
        <w:pStyle w:val="SourceCode"/>
      </w:pPr>
      <w:r>
        <w:rPr>
          <w:rStyle w:val="PreprocessorTok"/>
        </w:rPr>
        <w:t xml:space="preserve">#define POTR_DEFAULT_WINDOW_SIZE </w:t>
      </w:r>
      <w:r>
        <w:rPr>
          <w:rStyle w:val="DecValTok"/>
        </w:rPr>
        <w:t xml:space="preserve">16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デフォルトウィンドウサイズ </w:t>
      </w:r>
      <w:r>
        <w:rPr>
          <w:rFonts w:hint="eastAsia"/>
        </w:rPr>
        <w:t xml:space="preserve">(パケット数)。</w:t>
      </w:r>
    </w:p>
    <w:bookmarkEnd w:id="17"/>
    <w:bookmarkStart w:id="18" w:name="potr_default_max_payload"/>
    <w:p>
      <w:pPr>
        <w:pStyle w:val="2"/>
      </w:pPr>
      <w:r>
        <w:t xml:space="preserve">POTR_DEFAULT_MAX_PAYLOAD</w:t>
      </w:r>
    </w:p>
    <w:p>
      <w:pPr>
        <w:pStyle w:val="SourceCode"/>
      </w:pPr>
      <w:r>
        <w:rPr>
          <w:rStyle w:val="PreprocessorTok"/>
        </w:rPr>
        <w:t xml:space="preserve">#define POTR_DEFAULT_MAX_PAYLOAD </w:t>
      </w:r>
      <w:r>
        <w:rPr>
          <w:rStyle w:val="DecValTok"/>
        </w:rPr>
        <w:t xml:space="preserve">1400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デフォルト最大ペイロード長</w:t>
      </w:r>
      <w:r>
        <w:t xml:space="preserve"> (バイト)。</w:t>
      </w:r>
    </w:p>
    <w:bookmarkEnd w:id="18"/>
    <w:bookmarkStart w:id="19" w:name="potr_default_ttl"/>
    <w:p>
      <w:pPr>
        <w:pStyle w:val="2"/>
      </w:pPr>
      <w:r>
        <w:t xml:space="preserve">POTR_DEFAULT_TTL</w:t>
      </w:r>
    </w:p>
    <w:p>
      <w:pPr>
        <w:pStyle w:val="SourceCode"/>
      </w:pPr>
      <w:r>
        <w:rPr>
          <w:rStyle w:val="PreprocessorTok"/>
        </w:rPr>
        <w:t xml:space="preserve">#define POTR_DEFAULT_TTL </w:t>
      </w:r>
      <w:r>
        <w:rPr>
          <w:rStyle w:val="DecValTok"/>
        </w:rPr>
        <w:t xml:space="preserve">1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デフォルトマルチキャスト TTL。</w:t>
      </w:r>
    </w:p>
    <w:bookmarkEnd w:id="19"/>
    <w:bookmarkStart w:id="20" w:name="potr_default_health_interval_ms"/>
    <w:p>
      <w:pPr>
        <w:pStyle w:val="2"/>
      </w:pPr>
      <w:r>
        <w:t xml:space="preserve">POTR_DEFAULT_HEALTH_INTERVAL_MS</w:t>
      </w:r>
    </w:p>
    <w:p>
      <w:pPr>
        <w:pStyle w:val="SourceCode"/>
      </w:pPr>
      <w:r>
        <w:rPr>
          <w:rStyle w:val="PreprocessorTok"/>
        </w:rPr>
        <w:t xml:space="preserve">#define POTR_DEFAULT_HEALTH_INTERVAL_MS 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デフォルトヘルスチェック送信間隔</w:t>
      </w:r>
      <w:r>
        <w:t xml:space="preserve"> </w:t>
      </w:r>
      <w:r>
        <w:rPr>
          <w:rFonts w:hint="eastAsia"/>
        </w:rPr>
        <w:t xml:space="preserve">(ミリ秒)。0</w:t>
      </w:r>
      <w:r>
        <w:t xml:space="preserve"> = </w:t>
      </w:r>
      <w:r>
        <w:rPr>
          <w:rFonts w:hint="eastAsia"/>
        </w:rPr>
        <w:t xml:space="preserve">無効。</w:t>
      </w:r>
    </w:p>
    <w:bookmarkEnd w:id="20"/>
    <w:bookmarkStart w:id="21" w:name="potr_default_health_timeout_ms"/>
    <w:p>
      <w:pPr>
        <w:pStyle w:val="2"/>
      </w:pPr>
      <w:r>
        <w:t xml:space="preserve">POTR_DEFAULT_HEALTH_TIMEOUT_MS</w:t>
      </w:r>
    </w:p>
    <w:p>
      <w:pPr>
        <w:pStyle w:val="SourceCode"/>
      </w:pPr>
      <w:r>
        <w:rPr>
          <w:rStyle w:val="PreprocessorTok"/>
        </w:rPr>
        <w:t xml:space="preserve">#define POTR_DEFAULT_HEALTH_TIMEOUT_MS 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デフォルトヘルスチェックタイムアウト </w:t>
      </w:r>
      <w:r>
        <w:rPr>
          <w:rFonts w:hint="eastAsia"/>
        </w:rPr>
        <w:t xml:space="preserve">(ミリ秒)。0</w:t>
      </w:r>
      <w:r>
        <w:t xml:space="preserve"> = </w:t>
      </w:r>
      <w:r>
        <w:rPr>
          <w:rFonts w:hint="eastAsia"/>
        </w:rPr>
        <w:t xml:space="preserve">無効。</w:t>
      </w:r>
    </w:p>
    <w:bookmarkEnd w:id="21"/>
    <w:bookmarkStart w:id="22" w:name="potr_default_pack_wait_ms"/>
    <w:p>
      <w:pPr>
        <w:pStyle w:val="2"/>
      </w:pPr>
      <w:r>
        <w:t xml:space="preserve">POTR_DEFAULT_PACK_WAIT_MS</w:t>
      </w:r>
    </w:p>
    <w:p>
      <w:pPr>
        <w:pStyle w:val="SourceCode"/>
      </w:pPr>
      <w:r>
        <w:rPr>
          <w:rStyle w:val="PreprocessorTok"/>
        </w:rPr>
        <w:t xml:space="preserve">#define POTR_DEFAULT_PACK_WAIT_MS 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デフォルトパッキング待ち時間</w:t>
      </w:r>
      <w:r>
        <w:t xml:space="preserve"> </w:t>
      </w:r>
      <w:r>
        <w:rPr>
          <w:rFonts w:hint="eastAsia"/>
        </w:rPr>
        <w:t xml:space="preserve">(ミリ秒)。0</w:t>
      </w:r>
      <w:r>
        <w:t xml:space="preserve"> = </w:t>
      </w:r>
      <w:r>
        <w:rPr>
          <w:rFonts w:hint="eastAsia"/>
        </w:rPr>
        <w:t xml:space="preserve">即時送信。</w:t>
      </w:r>
    </w:p>
    <w:bookmarkEnd w:id="22"/>
    <w:bookmarkStart w:id="23" w:name="potr_default_reconnect_interval_ms"/>
    <w:p>
      <w:pPr>
        <w:pStyle w:val="2"/>
      </w:pPr>
      <w:r>
        <w:t xml:space="preserve">POTR_DEFAULT_RECONNECT_INTERVAL_MS</w:t>
      </w:r>
    </w:p>
    <w:p>
      <w:pPr>
        <w:pStyle w:val="SourceCode"/>
      </w:pPr>
      <w:r>
        <w:rPr>
          <w:rStyle w:val="PreprocessorTok"/>
        </w:rPr>
        <w:t xml:space="preserve">#define POTR_DEFAULT_RECONNECT_INTERVAL_MS </w:t>
      </w:r>
      <w:r>
        <w:rPr>
          <w:rStyle w:val="DecValTok"/>
        </w:rPr>
        <w:t xml:space="preserve">5000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自動再接続間隔のデフォルト</w:t>
      </w:r>
      <w:r>
        <w:t xml:space="preserve"> </w:t>
      </w:r>
      <w:r>
        <w:rPr>
          <w:rFonts w:hint="eastAsia"/>
        </w:rPr>
        <w:t xml:space="preserve">(ミリ秒)。TCP</w:t>
      </w:r>
      <w:r>
        <w:t xml:space="preserve">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のみ有効。</w:t>
      </w:r>
    </w:p>
    <w:p>
      <w:r>
        <w:br w:type="page"/>
      </w:r>
    </w:p>
    <w:bookmarkEnd w:id="23"/>
    <w:bookmarkStart w:id="24" w:name="potr_default_connect_timeout_ms"/>
    <w:p>
      <w:pPr>
        <w:pStyle w:val="2"/>
      </w:pPr>
      <w:r>
        <w:t xml:space="preserve">POTR_DEFAULT_CONNECT_TIMEOUT_MS</w:t>
      </w:r>
    </w:p>
    <w:p>
      <w:pPr>
        <w:pStyle w:val="SourceCode"/>
      </w:pPr>
      <w:r>
        <w:rPr>
          <w:rStyle w:val="PreprocessorTok"/>
        </w:rPr>
        <w:t xml:space="preserve">#define POTR_DEFAULT_CONNECT_TIMEOUT_MS </w:t>
      </w:r>
      <w:r>
        <w:rPr>
          <w:rStyle w:val="DecValTok"/>
        </w:rPr>
        <w:t xml:space="preserve">10000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接続タイムアウトのデフォルト</w:t>
      </w:r>
      <w:r>
        <w:t xml:space="preserve"> </w:t>
      </w:r>
      <w:r>
        <w:rPr>
          <w:rFonts w:hint="eastAsia"/>
        </w:rPr>
        <w:t xml:space="preserve">(ミリ秒)。0</w:t>
      </w:r>
      <w:r>
        <w:t xml:space="preserve"> = OS デフォルト。TCP </w:t>
      </w:r>
      <w:r>
        <w:rPr>
          <w:rFonts w:hint="eastAsia"/>
        </w:rPr>
        <w:t xml:space="preserve">通信種別のみ有効。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デフォルト値</dc:title>
  <dc:creator>doxygen and doxybook2</dc:creator>
  <cp:keywords/>
  <dcterms:created xsi:type="dcterms:W3CDTF">2026-04-02T12:37:47Z</dcterms:created>
  <dcterms:modified xsi:type="dcterms:W3CDTF">2026-04-02T12:37:47Z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