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porter/src/tech-sample/tcpServer/tcpServer.h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srctech-sampletcpservertcpserver.h"/>
    <w:p>
      <w:pPr>
        <w:pStyle w:val="2"/>
      </w:pPr>
      <w:r>
        <w:t xml:space="preserve">porter/src/tech-sample/tcpServer/tcpServer.h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サーバーサンプル共通定義。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2026/03/17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35" w:name="関数"/>
    <w:p>
      <w:pPr>
        <w:pStyle w:val="10"/>
      </w:pPr>
      <w:r>
        <w:rPr>
          <w:rFonts w:hint="eastAsia"/>
        </w:rPr>
        <w:t xml:space="preserve">関数</w:t>
      </w:r>
    </w:p>
    <w:bookmarkStart w:id="24" w:name="handle_client_session"/>
    <w:p>
      <w:pPr>
        <w:pStyle w:val="2"/>
      </w:pPr>
      <w:r>
        <w:t xml:space="preserve">handle_client_session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handle_client_session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ClientFd fd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通信メインループ</w:t>
      </w:r>
      <w:r>
        <w:t xml:space="preserve"> </w:t>
      </w:r>
      <w:r>
        <w:rPr>
          <w:rFonts w:hint="eastAsia"/>
        </w:rPr>
        <w:t xml:space="preserve">(デフォルト実装)。</w:t>
      </w:r>
    </w:p>
    <w:p>
      <w:pPr>
        <w:pStyle w:val="af4"/>
      </w:pPr>
      <w:r>
        <w:rPr>
          <w:rFonts w:hint="eastAsia"/>
        </w:rPr>
        <w:t xml:space="preserve">受信したデータをそのまま返します。クライアントが切断すると戻ります。</w:t>
      </w:r>
      <w:r>
        <w:t xml:space="preserve"> </w:t>
      </w:r>
      <w:r>
        <w:rPr>
          <w:rFonts w:hint="eastAsia"/>
        </w:rPr>
        <w:t xml:space="preserve">ソケットは本関数内で閉じます。fork</w:t>
      </w:r>
      <w:r>
        <w:t xml:space="preserve"> モード・prefork </w:t>
      </w:r>
      <w:r>
        <w:rPr>
          <w:rFonts w:hint="eastAsia"/>
        </w:rPr>
        <w:t xml:space="preserve">モード共用。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fd [in] クライアントソケット。</w:t>
      </w:r>
    </w:p>
    <w:bookmarkEnd w:id="23"/>
    <w:bookmarkEnd w:id="24"/>
    <w:bookmarkStart w:id="26" w:name="platform_init"/>
    <w:p>
      <w:pPr>
        <w:pStyle w:val="2"/>
      </w:pPr>
      <w:r>
        <w:t xml:space="preserve">platform_init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platform_init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ClientSessionFn session_fn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プラットフォーム初期化</w:t>
      </w:r>
      <w:r>
        <w:t xml:space="preserve"> (Windows: WSAStartup / Linux: no-op)。</w:t>
      </w:r>
    </w:p>
    <w:bookmarkStart w:id="25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session_fn [in] </w:t>
      </w:r>
      <w:r>
        <w:rPr>
          <w:rFonts w:hint="eastAsia"/>
        </w:rPr>
        <w:t xml:space="preserve">セッション処理関数。g_session_fn</w:t>
      </w:r>
      <w:r>
        <w:t xml:space="preserve"> </w:t>
      </w:r>
      <w:r>
        <w:rPr>
          <w:rFonts w:hint="eastAsia"/>
        </w:rPr>
        <w:t xml:space="preserve">に保存されます。</w:t>
      </w:r>
    </w:p>
    <w:bookmarkEnd w:id="25"/>
    <w:bookmarkEnd w:id="26"/>
    <w:bookmarkStart w:id="27" w:name="platform_cleanup"/>
    <w:p>
      <w:pPr>
        <w:pStyle w:val="2"/>
      </w:pPr>
      <w:r>
        <w:t xml:space="preserve">platform_cleanup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platform_cleanup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プラットフォーム後処理</w:t>
      </w:r>
      <w:r>
        <w:t xml:space="preserve"> (Windows: WSACleanup / Linux: no-op)。</w:t>
      </w:r>
    </w:p>
    <w:bookmarkEnd w:id="27"/>
    <w:bookmarkStart w:id="30" w:name="dispatch_internal_args"/>
    <w:p>
      <w:pPr>
        <w:pStyle w:val="2"/>
      </w:pPr>
      <w:r>
        <w:t xml:space="preserve">dispatch_internal_args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dispatch_internal_args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内部起動引数を処理します。</w:t>
      </w:r>
    </w:p>
    <w:p>
      <w:pPr>
        <w:pStyle w:val="af4"/>
      </w:pPr>
      <w:r>
        <w:t xml:space="preserve">Windows では</w:t>
      </w:r>
      <w:r>
        <w:t xml:space="preserve"> </w:t>
      </w:r>
      <w:r>
        <w:rPr>
          <w:rStyle w:val="VerbatimChar"/>
        </w:rPr>
        <w:t xml:space="preserve">--child &lt;handle&gt;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--worker &lt;pipe&gt;</w:t>
      </w:r>
      <w:r>
        <w:t xml:space="preserve"> </w:t>
      </w:r>
      <w:r>
        <w:rPr>
          <w:rFonts w:hint="eastAsia"/>
        </w:rPr>
        <w:t xml:space="preserve">を検出して処理します。</w:t>
      </w:r>
      <w:r>
        <w:t xml:space="preserve"> Linux </w:t>
      </w:r>
      <w:r>
        <w:rPr>
          <w:rFonts w:hint="eastAsia"/>
        </w:rPr>
        <w:t xml:space="preserve">では常に</w:t>
      </w:r>
      <w:r>
        <w:t xml:space="preserve"> 0 </w:t>
      </w:r>
      <w:r>
        <w:rPr>
          <w:rFonts w:hint="eastAsia"/>
        </w:rPr>
        <w:t xml:space="preserve">を返します。</w:t>
      </w:r>
    </w:p>
    <w:bookmarkStart w:id="28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3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内部起動引数を処理した場合は</w:t>
      </w:r>
      <w:r>
        <w:t xml:space="preserve"> </w:t>
      </w:r>
      <w:r>
        <w:rPr>
          <w:rFonts w:hint="eastAsia"/>
        </w:rPr>
        <w:t xml:space="preserve">1、通常起動の場合は</w:t>
      </w:r>
      <w:r>
        <w:t xml:space="preserve"> 0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29"/>
    <w:bookmarkEnd w:id="30"/>
    <w:bookmarkStart w:id="32" w:name="run_fork_server"/>
    <w:p>
      <w:pPr>
        <w:pStyle w:val="2"/>
      </w:pPr>
      <w:r>
        <w:t xml:space="preserve">run_fork_server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run_fork_server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port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fork </w:t>
      </w:r>
      <w:r>
        <w:rPr>
          <w:rFonts w:hint="eastAsia"/>
        </w:rPr>
        <w:t xml:space="preserve">モードのサーバーを起動します。</w:t>
      </w:r>
    </w:p>
    <w:bookmarkStart w:id="31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port [in] </w:t>
      </w:r>
      <w:r>
        <w:rPr>
          <w:rFonts w:hint="eastAsia"/>
        </w:rPr>
        <w:t xml:space="preserve">待ち受けポート番号。</w:t>
      </w:r>
    </w:p>
    <w:bookmarkEnd w:id="31"/>
    <w:bookmarkEnd w:id="32"/>
    <w:bookmarkStart w:id="34" w:name="run_prefork_server"/>
    <w:p>
      <w:pPr>
        <w:pStyle w:val="2"/>
      </w:pPr>
      <w:r>
        <w:t xml:space="preserve">run_prefork_server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run_prefork_server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port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num_workers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conns_per_worker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prefork </w:t>
      </w:r>
      <w:r>
        <w:rPr>
          <w:rFonts w:hint="eastAsia"/>
        </w:rPr>
        <w:t xml:space="preserve">モードのサーバーを起動します。</w:t>
      </w:r>
    </w:p>
    <w:bookmarkStart w:id="33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port [in] </w:t>
      </w:r>
      <w:r>
        <w:rPr>
          <w:rFonts w:hint="eastAsia"/>
        </w:rPr>
        <w:t xml:space="preserve">待ち受けポート番号。</w:t>
      </w:r>
    </w:p>
    <w:p>
      <w:pPr>
        <w:pStyle w:val="Compact"/>
        <w:numPr>
          <w:ilvl w:val="0"/>
          <w:numId w:val="1005"/>
        </w:numPr>
      </w:pPr>
      <w:r>
        <w:t xml:space="preserve">num_workers [in] </w:t>
      </w:r>
      <w:r>
        <w:rPr>
          <w:rFonts w:hint="eastAsia"/>
        </w:rPr>
        <w:t xml:space="preserve">事前生成するワーカープロセス数。</w:t>
      </w:r>
    </w:p>
    <w:p>
      <w:pPr>
        <w:pStyle w:val="Compact"/>
        <w:numPr>
          <w:ilvl w:val="0"/>
          <w:numId w:val="1005"/>
        </w:numPr>
      </w:pPr>
      <w:r>
        <w:t xml:space="preserve">conns_per_worker [in] 1 </w:t>
      </w:r>
      <w:r>
        <w:rPr>
          <w:rFonts w:hint="eastAsia"/>
        </w:rPr>
        <w:t xml:space="preserve">ワーカーあたりの同時接続数。</w:t>
      </w:r>
      <w:r>
        <w:t xml:space="preserve"> 1 </w:t>
      </w:r>
      <w:r>
        <w:rPr>
          <w:rFonts w:hint="eastAsia"/>
        </w:rPr>
        <w:t xml:space="preserve">の場合は従来の逐次処理。</w:t>
      </w:r>
      <w:r>
        <w:t xml:space="preserve"> 2 </w:t>
      </w:r>
      <w:r>
        <w:rPr>
          <w:rFonts w:hint="eastAsia"/>
        </w:rPr>
        <w:t xml:space="preserve">以上の場合はイベント駆動型の多重接続処理。</w:t>
      </w:r>
    </w:p>
    <w:p>
      <w:r>
        <w:br w:type="page"/>
      </w:r>
    </w:p>
    <w:bookmarkEnd w:id="33"/>
    <w:bookmarkEnd w:id="34"/>
    <w:bookmarkEnd w:id="35"/>
    <w:bookmarkStart w:id="37" w:name="変数"/>
    <w:p>
      <w:pPr>
        <w:pStyle w:val="10"/>
      </w:pPr>
      <w:r>
        <w:rPr>
          <w:rFonts w:hint="eastAsia"/>
        </w:rPr>
        <w:t xml:space="preserve">変数</w:t>
      </w:r>
    </w:p>
    <w:bookmarkStart w:id="36" w:name="g_session_fn"/>
    <w:p>
      <w:pPr>
        <w:pStyle w:val="2"/>
      </w:pPr>
      <w:r>
        <w:t xml:space="preserve">g_session_fn</w:t>
      </w:r>
    </w:p>
    <w:p>
      <w:pPr>
        <w:pStyle w:val="SourceCode"/>
      </w:pPr>
      <w:r>
        <w:rPr>
          <w:rStyle w:val="NormalTok"/>
        </w:rPr>
        <w:t xml:space="preserve">ClientSessionFn </w:t>
      </w:r>
      <w:r>
        <w:rPr>
          <w:rStyle w:val="VariableTok"/>
        </w:rPr>
        <w:t xml:space="preserve">g_session_fn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登録済みセッション処理関数。</w:t>
      </w:r>
    </w:p>
    <w:p>
      <w:pPr>
        <w:pStyle w:val="af4"/>
      </w:pPr>
      <w:r>
        <w:t xml:space="preserve">platform_init() </w:t>
      </w:r>
      <w:r>
        <w:rPr>
          <w:rFonts w:hint="eastAsia"/>
        </w:rPr>
        <w:t xml:space="preserve">で設定します。</w:t>
      </w:r>
    </w:p>
    <w:p>
      <w:pPr>
        <w:pStyle w:val="af4"/>
      </w:pPr>
      <w:r>
        <w:rPr>
          <w:rFonts w:hint="eastAsia"/>
        </w:rPr>
        <w:t xml:space="preserve">登録済みセッション処理関数。</w:t>
      </w:r>
    </w:p>
    <w:p>
      <w:r>
        <w:br w:type="page"/>
      </w:r>
    </w:p>
    <w:bookmarkEnd w:id="36"/>
    <w:bookmarkEnd w:id="37"/>
    <w:bookmarkStart w:id="46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8" w:name="get_pid"/>
    <w:p>
      <w:pPr>
        <w:pStyle w:val="2"/>
      </w:pPr>
      <w:r>
        <w:t xml:space="preserve">get_pid</w:t>
      </w:r>
    </w:p>
    <w:p>
      <w:pPr>
        <w:pStyle w:val="SourceCode"/>
      </w:pPr>
      <w:r>
        <w:rPr>
          <w:rStyle w:val="PreprocessorTok"/>
        </w:rPr>
        <w:t xml:space="preserve">#define get_pid 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PidType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getpid</w:t>
      </w:r>
      <w:r>
        <w:rPr>
          <w:rStyle w:val="OperatorTok"/>
        </w:rPr>
        <w:t xml:space="preserve">())</w:t>
      </w:r>
    </w:p>
    <w:p>
      <w:pPr>
        <w:pStyle w:val="FirstParagraph"/>
      </w:pPr>
      <w:r>
        <w:rPr>
          <w:rFonts w:hint="eastAsia"/>
        </w:rPr>
        <w:t xml:space="preserve">現在のプロセス</w:t>
      </w:r>
      <w:r>
        <w:t xml:space="preserve"> ID </w:t>
      </w:r>
      <w:r>
        <w:rPr>
          <w:rFonts w:hint="eastAsia"/>
        </w:rPr>
        <w:t xml:space="preserve">を取得する。</w:t>
      </w:r>
    </w:p>
    <w:bookmarkEnd w:id="38"/>
    <w:bookmarkStart w:id="39" w:name="client_recv"/>
    <w:p>
      <w:pPr>
        <w:pStyle w:val="2"/>
      </w:pPr>
      <w:r>
        <w:t xml:space="preserve">client_recv</w:t>
      </w:r>
    </w:p>
    <w:p>
      <w:pPr>
        <w:pStyle w:val="SourceCode"/>
      </w:pPr>
      <w:r>
        <w:rPr>
          <w:rStyle w:val="PreprocessorTok"/>
        </w:rPr>
        <w:t xml:space="preserve">#define client_recv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fd</w:t>
      </w:r>
      <w:r>
        <w:rPr>
          <w:rStyle w:val="OperatorTok"/>
        </w:rPr>
        <w:t xml:space="preserve">,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len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read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fd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len</w:t>
      </w:r>
      <w:r>
        <w:rPr>
          <w:rStyle w:val="OperatorTok"/>
        </w:rPr>
        <w:t xml:space="preserve">))</w:t>
      </w:r>
    </w:p>
    <w:p>
      <w:pPr>
        <w:pStyle w:val="FirstParagraph"/>
      </w:pPr>
      <w:r>
        <w:rPr>
          <w:rFonts w:hint="eastAsia"/>
        </w:rPr>
        <w:t xml:space="preserve">クライアントからデータを受信する。</w:t>
      </w:r>
    </w:p>
    <w:bookmarkEnd w:id="39"/>
    <w:bookmarkStart w:id="40" w:name="client_send"/>
    <w:p>
      <w:pPr>
        <w:pStyle w:val="2"/>
      </w:pPr>
      <w:r>
        <w:t xml:space="preserve">client_send</w:t>
      </w:r>
    </w:p>
    <w:p>
      <w:pPr>
        <w:pStyle w:val="SourceCode"/>
      </w:pPr>
      <w:r>
        <w:rPr>
          <w:rStyle w:val="PreprocessorTok"/>
        </w:rPr>
        <w:t xml:space="preserve">#define client_send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fd</w:t>
      </w:r>
      <w:r>
        <w:rPr>
          <w:rStyle w:val="OperatorTok"/>
        </w:rPr>
        <w:t xml:space="preserve">,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len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write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fd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len</w:t>
      </w:r>
      <w:r>
        <w:rPr>
          <w:rStyle w:val="OperatorTok"/>
        </w:rPr>
        <w:t xml:space="preserve">))</w:t>
      </w:r>
    </w:p>
    <w:p>
      <w:pPr>
        <w:pStyle w:val="FirstParagraph"/>
      </w:pPr>
      <w:r>
        <w:rPr>
          <w:rFonts w:hint="eastAsia"/>
        </w:rPr>
        <w:t xml:space="preserve">クライアントへデータを送信する。</w:t>
      </w:r>
    </w:p>
    <w:bookmarkEnd w:id="40"/>
    <w:bookmarkStart w:id="41" w:name="client_close"/>
    <w:p>
      <w:pPr>
        <w:pStyle w:val="2"/>
      </w:pPr>
      <w:r>
        <w:t xml:space="preserve">client_close</w:t>
      </w:r>
    </w:p>
    <w:p>
      <w:pPr>
        <w:pStyle w:val="SourceCode"/>
      </w:pPr>
      <w:r>
        <w:rPr>
          <w:rStyle w:val="PreprocessorTok"/>
        </w:rPr>
        <w:t xml:space="preserve">#define client_close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fd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close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fd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クライアントソケットを閉じる。</w:t>
      </w:r>
    </w:p>
    <w:bookmarkEnd w:id="41"/>
    <w:bookmarkStart w:id="42" w:name="default_port"/>
    <w:p>
      <w:pPr>
        <w:pStyle w:val="2"/>
      </w:pPr>
      <w:r>
        <w:t xml:space="preserve">DEFAULT_PORT</w:t>
      </w:r>
    </w:p>
    <w:p>
      <w:pPr>
        <w:pStyle w:val="SourceCode"/>
      </w:pPr>
      <w:r>
        <w:rPr>
          <w:rStyle w:val="PreprocessorTok"/>
        </w:rPr>
        <w:t xml:space="preserve">#define DEFAULT_PORT </w:t>
      </w:r>
      <w:r>
        <w:rPr>
          <w:rStyle w:val="DecValTok"/>
        </w:rPr>
        <w:t xml:space="preserve">8080</w:t>
      </w:r>
    </w:p>
    <w:p>
      <w:pPr>
        <w:pStyle w:val="FirstParagraph"/>
      </w:pPr>
      <w:r>
        <w:rPr>
          <w:rFonts w:hint="eastAsia"/>
        </w:rPr>
        <w:t xml:space="preserve">デフォルト待ち受けポート番号。</w:t>
      </w:r>
    </w:p>
    <w:bookmarkEnd w:id="42"/>
    <w:bookmarkStart w:id="43" w:name="default_workers"/>
    <w:p>
      <w:pPr>
        <w:pStyle w:val="2"/>
      </w:pPr>
      <w:r>
        <w:t xml:space="preserve">DEFAULT_WORKERS</w:t>
      </w:r>
    </w:p>
    <w:p>
      <w:pPr>
        <w:pStyle w:val="SourceCode"/>
      </w:pPr>
      <w:r>
        <w:rPr>
          <w:rStyle w:val="PreprocessorTok"/>
        </w:rPr>
        <w:t xml:space="preserve">#define DEFAULT_WORKERS </w:t>
      </w:r>
      <w:r>
        <w:rPr>
          <w:rStyle w:val="DecValTok"/>
        </w:rPr>
        <w:t xml:space="preserve">4</w:t>
      </w:r>
    </w:p>
    <w:p>
      <w:pPr>
        <w:pStyle w:val="FirstParagraph"/>
      </w:pPr>
      <w:r>
        <w:t xml:space="preserve">デフォルト prefork </w:t>
      </w:r>
      <w:r>
        <w:rPr>
          <w:rFonts w:hint="eastAsia"/>
        </w:rPr>
        <w:t xml:space="preserve">ワーカー数。</w:t>
      </w:r>
    </w:p>
    <w:bookmarkEnd w:id="43"/>
    <w:bookmarkStart w:id="44" w:name="default_conns_per_worker"/>
    <w:p>
      <w:pPr>
        <w:pStyle w:val="2"/>
      </w:pPr>
      <w:r>
        <w:t xml:space="preserve">DEFAULT_CONNS_PER_WORKER</w:t>
      </w:r>
    </w:p>
    <w:p>
      <w:pPr>
        <w:pStyle w:val="SourceCode"/>
      </w:pPr>
      <w:r>
        <w:rPr>
          <w:rStyle w:val="PreprocessorTok"/>
        </w:rPr>
        <w:t xml:space="preserve">#define DEFAULT_CONNS_PER_WORKER </w:t>
      </w:r>
      <w:r>
        <w:rPr>
          <w:rStyle w:val="DecValTok"/>
        </w:rPr>
        <w:t xml:space="preserve">1</w:t>
      </w:r>
    </w:p>
    <w:p>
      <w:pPr>
        <w:pStyle w:val="FirstParagraph"/>
      </w:pPr>
      <w:r>
        <w:t xml:space="preserve">デフォルト 1 </w:t>
      </w:r>
      <w:r>
        <w:rPr>
          <w:rFonts w:hint="eastAsia"/>
        </w:rPr>
        <w:t xml:space="preserve">ワーカーあたりの同時接続数。</w:t>
      </w:r>
    </w:p>
    <w:p>
      <w:r>
        <w:br w:type="page"/>
      </w:r>
    </w:p>
    <w:bookmarkEnd w:id="44"/>
    <w:bookmarkStart w:id="45" w:name="buffer_size"/>
    <w:p>
      <w:pPr>
        <w:pStyle w:val="2"/>
      </w:pPr>
      <w:r>
        <w:t xml:space="preserve">BUFFER_SIZE</w:t>
      </w:r>
    </w:p>
    <w:p>
      <w:pPr>
        <w:pStyle w:val="SourceCode"/>
      </w:pPr>
      <w:r>
        <w:rPr>
          <w:rStyle w:val="PreprocessorTok"/>
        </w:rPr>
        <w:t xml:space="preserve">#define BUFFER_SIZE </w:t>
      </w:r>
      <w:r>
        <w:rPr>
          <w:rStyle w:val="DecValTok"/>
        </w:rPr>
        <w:t xml:space="preserve">1024</w:t>
      </w:r>
    </w:p>
    <w:p>
      <w:pPr>
        <w:pStyle w:val="FirstParagraph"/>
      </w:pPr>
      <w:r>
        <w:rPr>
          <w:rFonts w:hint="eastAsia"/>
        </w:rPr>
        <w:t xml:space="preserve">送受信バッファサイズ</w:t>
      </w:r>
      <w:r>
        <w:t xml:space="preserve"> (バイト)。</w:t>
      </w:r>
    </w:p>
    <w:p>
      <w:r>
        <w:br w:type="page"/>
      </w:r>
    </w:p>
    <w:bookmarkEnd w:id="45"/>
    <w:bookmarkEnd w:id="46"/>
    <w:bookmarkStart w:id="51" w:name="型"/>
    <w:p>
      <w:pPr>
        <w:pStyle w:val="10"/>
      </w:pPr>
      <w:r>
        <w:rPr>
          <w:rFonts w:hint="eastAsia"/>
        </w:rPr>
        <w:t xml:space="preserve">型</w:t>
      </w:r>
    </w:p>
    <w:bookmarkStart w:id="47" w:name="servermode"/>
    <w:p>
      <w:pPr>
        <w:pStyle w:val="2"/>
      </w:pPr>
      <w:r>
        <w:t xml:space="preserve">ServerMode</w:t>
      </w:r>
    </w:p>
    <w:p>
      <w:pPr>
        <w:pStyle w:val="FirstParagraph"/>
      </w:pPr>
      <w:r>
        <w:rPr>
          <w:rFonts w:hint="eastAsia"/>
        </w:rPr>
        <w:t xml:space="preserve">サーバー動作モード。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列挙子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MODE_PREFORK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t xml:space="preserve">プリフォークモード (デフォルト)。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MODE_FORK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接続ごと</w:t>
            </w:r>
            <w:r>
              <w:t xml:space="preserve"> fork モード。</w:t>
            </w:r>
          </w:p>
        </w:tc>
      </w:tr>
    </w:tbl>
    <w:bookmarkEnd w:id="47"/>
    <w:bookmarkStart w:id="48" w:name="clientfd"/>
    <w:p>
      <w:pPr>
        <w:pStyle w:val="2"/>
      </w:pPr>
      <w:r>
        <w:t xml:space="preserve">ClientFd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ClientFd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クライアントソケットの型。Linux</w:t>
      </w:r>
      <w:r>
        <w:t xml:space="preserve"> では int、Windows では SOCKET。</w:t>
      </w:r>
    </w:p>
    <w:bookmarkEnd w:id="48"/>
    <w:bookmarkStart w:id="49" w:name="pidtype"/>
    <w:p>
      <w:pPr>
        <w:pStyle w:val="2"/>
      </w:pPr>
      <w:r>
        <w:t xml:space="preserve">PidType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pid_t</w:t>
      </w:r>
      <w:r>
        <w:rPr>
          <w:rStyle w:val="NormalTok"/>
        </w:rPr>
        <w:t xml:space="preserve"> PidType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プロセス ID </w:t>
      </w:r>
      <w:r>
        <w:rPr>
          <w:rFonts w:hint="eastAsia"/>
        </w:rPr>
        <w:t xml:space="preserve">の型。Linux</w:t>
      </w:r>
      <w:r>
        <w:t xml:space="preserve"> では pid_t、Windows では DWORD。</w:t>
      </w:r>
    </w:p>
    <w:bookmarkEnd w:id="49"/>
    <w:bookmarkStart w:id="50" w:name="clientsessionfn"/>
    <w:p>
      <w:pPr>
        <w:pStyle w:val="2"/>
      </w:pPr>
      <w:r>
        <w:t xml:space="preserve">ClientSessionFn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(*</w:t>
      </w:r>
      <w:r>
        <w:rPr>
          <w:rStyle w:val="NormalTok"/>
        </w:rPr>
        <w:t xml:space="preserve">ClientSessionFn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ClientFd fd</w:t>
      </w:r>
      <w:r>
        <w:rPr>
          <w:rStyle w:val="OperatorTok"/>
        </w:rPr>
        <w:t xml:space="preserve">);</w:t>
      </w:r>
    </w:p>
    <w:p>
      <w:pPr>
        <w:pStyle w:val="FirstParagraph"/>
      </w:pPr>
      <w:r>
        <w:rPr>
          <w:rFonts w:hint="eastAsia"/>
        </w:rPr>
        <w:t xml:space="preserve">セッション処理関数の型。</w:t>
      </w:r>
    </w:p>
    <w:p>
      <w:pPr>
        <w:pStyle w:val="af4"/>
      </w:pPr>
      <w:r>
        <w:rPr>
          <w:rFonts w:hint="eastAsia"/>
        </w:rPr>
        <w:t xml:space="preserve">クライアントソケットを受け取り、通信処理を行い、ソケットを閉じます。</w:t>
      </w:r>
    </w:p>
    <w:bookmarkEnd w:id="50"/>
    <w:bookmarkEnd w:id="5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porter/src/tech-sample/tcpServer/tcpServer.h</dc:title>
  <dc:creator>doxygen and doxybook2</dc:creator>
  <cp:keywords/>
  <dcterms:created xsi:type="dcterms:W3CDTF">2026-04-02T12:36:26Z</dcterms:created>
  <dcterms:modified xsi:type="dcterms:W3CDTF">2026-04-02T12:36:26Z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TCP サーバーサンプル共通定義。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