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porter/libsrc/porter/api/potrOpenService.c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libsrcporterapipotropenservice.c"/>
    <w:p>
      <w:pPr>
        <w:pStyle w:val="2"/>
      </w:pPr>
      <w:r>
        <w:t xml:space="preserve">porter/libsrc/porter/api/potrOpenService.c</w:t>
      </w:r>
    </w:p>
    <w:p>
      <w:pPr>
        <w:pStyle w:val="FirstParagraph"/>
      </w:pPr>
      <w:r>
        <w:t xml:space="preserve">potrOpenService </w:t>
      </w:r>
      <w:r>
        <w:rPr>
          <w:rFonts w:hint="eastAsia"/>
        </w:rPr>
        <w:t xml:space="preserve">関数の実装。</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38" w:name="関数"/>
    <w:p>
      <w:pPr>
        <w:pStyle w:val="10"/>
      </w:pPr>
      <w:r>
        <w:rPr>
          <w:rFonts w:hint="eastAsia"/>
        </w:rPr>
        <w:t xml:space="preserve">関数</w:t>
      </w:r>
    </w:p>
    <w:bookmarkStart w:id="23" w:name="open_socket_unicast"/>
    <w:p>
      <w:pPr>
        <w:pStyle w:val="2"/>
      </w:pPr>
      <w:r>
        <w:t xml:space="preserve">open_socket_unicast</w:t>
      </w:r>
    </w:p>
    <w:p>
      <w:pPr>
        <w:pStyle w:val="SourceCode"/>
      </w:pPr>
      <w:r>
        <w:rPr>
          <w:rStyle w:val="AttributeTok"/>
        </w:rPr>
        <w:t xml:space="preserve">static</w:t>
      </w:r>
      <w:r>
        <w:rPr>
          <w:rStyle w:val="NormalTok"/>
        </w:rPr>
        <w:t xml:space="preserve"> PotrSocket open_socket_unicast </w:t>
      </w:r>
      <w:r>
        <w:rPr>
          <w:rStyle w:val="OperatorTok"/>
        </w:rPr>
        <w:t xml:space="preserve">(</w:t>
      </w:r>
      <w:r>
        <w:rPr>
          <w:rStyle w:val="NormalTok"/>
        </w:rPr>
        <w:t xml:space="preserve"> </w:t>
      </w:r>
      <w:r>
        <w:rPr>
          <w:rStyle w:val="KeywordTok"/>
        </w:rPr>
        <w:t xml:space="preserve">struct</w:t>
      </w:r>
      <w:r>
        <w:rPr>
          <w:rStyle w:val="NormalTok"/>
        </w:rPr>
        <w:t xml:space="preserve"> in_addr bind_addr</w:t>
      </w:r>
      <w:r>
        <w:rPr>
          <w:rStyle w:val="OperatorTok"/>
        </w:rPr>
        <w:t xml:space="preserve">,</w:t>
      </w:r>
      <w:r>
        <w:rPr>
          <w:rStyle w:val="NormalTok"/>
        </w:rPr>
        <w:t xml:space="preserve"> </w:t>
      </w:r>
      <w:r>
        <w:rPr>
          <w:rStyle w:val="DataTypeTok"/>
        </w:rPr>
        <w:t xml:space="preserve">uint16_t</w:t>
      </w:r>
      <w:r>
        <w:rPr>
          <w:rStyle w:val="NormalTok"/>
        </w:rPr>
        <w:t xml:space="preserve"> port </w:t>
      </w:r>
      <w:r>
        <w:rPr>
          <w:rStyle w:val="OperatorTok"/>
        </w:rPr>
        <w:t xml:space="preserve">)</w:t>
      </w:r>
    </w:p>
    <w:bookmarkEnd w:id="23"/>
    <w:bookmarkStart w:id="24" w:name="generate_session"/>
    <w:p>
      <w:pPr>
        <w:pStyle w:val="2"/>
      </w:pPr>
      <w:r>
        <w:t xml:space="preserve">generate_session</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generate_session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bookmarkEnd w:id="24"/>
    <w:bookmarkStart w:id="25" w:name="open_socket_multicast"/>
    <w:p>
      <w:pPr>
        <w:pStyle w:val="2"/>
      </w:pPr>
      <w:r>
        <w:t xml:space="preserve">open_socket_multicast</w:t>
      </w:r>
    </w:p>
    <w:p>
      <w:pPr>
        <w:pStyle w:val="SourceCode"/>
      </w:pPr>
      <w:r>
        <w:rPr>
          <w:rStyle w:val="AttributeTok"/>
        </w:rPr>
        <w:t xml:space="preserve">static</w:t>
      </w:r>
      <w:r>
        <w:rPr>
          <w:rStyle w:val="NormalTok"/>
        </w:rPr>
        <w:t xml:space="preserve"> PotrSocket open_socket_multicast </w:t>
      </w:r>
      <w:r>
        <w:rPr>
          <w:rStyle w:val="OperatorTok"/>
        </w:rPr>
        <w:t xml:space="preserve">(</w:t>
      </w:r>
      <w:r>
        <w:rPr>
          <w:rStyle w:val="NormalTok"/>
        </w:rPr>
        <w:t xml:space="preserve"> </w:t>
      </w:r>
      <w:r>
        <w:rPr>
          <w:rStyle w:val="AttributeTok"/>
        </w:rPr>
        <w:t xml:space="preserve">const</w:t>
      </w:r>
      <w:r>
        <w:rPr>
          <w:rStyle w:val="NormalTok"/>
        </w:rPr>
        <w:t xml:space="preserve"> PotrServiceDef </w:t>
      </w:r>
      <w:r>
        <w:rPr>
          <w:rStyle w:val="OperatorTok"/>
        </w:rPr>
        <w:t xml:space="preserve">*</w:t>
      </w:r>
      <w:r>
        <w:rPr>
          <w:rStyle w:val="NormalTok"/>
        </w:rPr>
        <w:t xml:space="preserve">def</w:t>
      </w:r>
      <w:r>
        <w:rPr>
          <w:rStyle w:val="OperatorTok"/>
        </w:rPr>
        <w:t xml:space="preserve">,</w:t>
      </w:r>
      <w:r>
        <w:rPr>
          <w:rStyle w:val="NormalTok"/>
        </w:rPr>
        <w:t xml:space="preserve"> </w:t>
      </w:r>
      <w:r>
        <w:rPr>
          <w:rStyle w:val="KeywordTok"/>
        </w:rPr>
        <w:t xml:space="preserve">struct</w:t>
      </w:r>
      <w:r>
        <w:rPr>
          <w:rStyle w:val="NormalTok"/>
        </w:rPr>
        <w:t xml:space="preserve"> in_addr src_if</w:t>
      </w:r>
      <w:r>
        <w:rPr>
          <w:rStyle w:val="OperatorTok"/>
        </w:rPr>
        <w:t xml:space="preserve">,</w:t>
      </w:r>
      <w:r>
        <w:rPr>
          <w:rStyle w:val="NormalTok"/>
        </w:rPr>
        <w:t xml:space="preserve"> </w:t>
      </w:r>
      <w:r>
        <w:rPr>
          <w:rStyle w:val="DataTypeTok"/>
        </w:rPr>
        <w:t xml:space="preserve">int</w:t>
      </w:r>
      <w:r>
        <w:rPr>
          <w:rStyle w:val="NormalTok"/>
        </w:rPr>
        <w:t xml:space="preserve"> is_receiver </w:t>
      </w:r>
      <w:r>
        <w:rPr>
          <w:rStyle w:val="OperatorTok"/>
        </w:rPr>
        <w:t xml:space="preserve">)</w:t>
      </w:r>
    </w:p>
    <w:bookmarkEnd w:id="25"/>
    <w:bookmarkStart w:id="26" w:name="open_socket_broadcast"/>
    <w:p>
      <w:pPr>
        <w:pStyle w:val="2"/>
      </w:pPr>
      <w:r>
        <w:t xml:space="preserve">open_socket_broadcast</w:t>
      </w:r>
    </w:p>
    <w:p>
      <w:pPr>
        <w:pStyle w:val="SourceCode"/>
      </w:pPr>
      <w:r>
        <w:rPr>
          <w:rStyle w:val="AttributeTok"/>
        </w:rPr>
        <w:t xml:space="preserve">static</w:t>
      </w:r>
      <w:r>
        <w:rPr>
          <w:rStyle w:val="NormalTok"/>
        </w:rPr>
        <w:t xml:space="preserve"> PotrSocket open_socket_broadcast </w:t>
      </w:r>
      <w:r>
        <w:rPr>
          <w:rStyle w:val="OperatorTok"/>
        </w:rPr>
        <w:t xml:space="preserve">(</w:t>
      </w:r>
      <w:r>
        <w:rPr>
          <w:rStyle w:val="NormalTok"/>
        </w:rPr>
        <w:t xml:space="preserve"> </w:t>
      </w:r>
      <w:r>
        <w:rPr>
          <w:rStyle w:val="DataTypeTok"/>
        </w:rPr>
        <w:t xml:space="preserve">uint16_t</w:t>
      </w:r>
      <w:r>
        <w:rPr>
          <w:rStyle w:val="NormalTok"/>
        </w:rPr>
        <w:t xml:space="preserve"> src_port</w:t>
      </w:r>
      <w:r>
        <w:rPr>
          <w:rStyle w:val="OperatorTok"/>
        </w:rPr>
        <w:t xml:space="preserve">,</w:t>
      </w:r>
      <w:r>
        <w:rPr>
          <w:rStyle w:val="NormalTok"/>
        </w:rPr>
        <w:t xml:space="preserve"> </w:t>
      </w:r>
      <w:r>
        <w:rPr>
          <w:rStyle w:val="DataTypeTok"/>
        </w:rPr>
        <w:t xml:space="preserve">uint16_t</w:t>
      </w:r>
      <w:r>
        <w:rPr>
          <w:rStyle w:val="NormalTok"/>
        </w:rPr>
        <w:t xml:space="preserve"> dst_port</w:t>
      </w:r>
      <w:r>
        <w:rPr>
          <w:rStyle w:val="OperatorTok"/>
        </w:rPr>
        <w:t xml:space="preserve">,</w:t>
      </w:r>
      <w:r>
        <w:rPr>
          <w:rStyle w:val="NormalTok"/>
        </w:rPr>
        <w:t xml:space="preserve"> </w:t>
      </w:r>
      <w:r>
        <w:rPr>
          <w:rStyle w:val="KeywordTok"/>
        </w:rPr>
        <w:t xml:space="preserve">struct</w:t>
      </w:r>
      <w:r>
        <w:rPr>
          <w:rStyle w:val="NormalTok"/>
        </w:rPr>
        <w:t xml:space="preserve"> in_addr src_if</w:t>
      </w:r>
      <w:r>
        <w:rPr>
          <w:rStyle w:val="OperatorTok"/>
        </w:rPr>
        <w:t xml:space="preserve">,</w:t>
      </w:r>
      <w:r>
        <w:rPr>
          <w:rStyle w:val="NormalTok"/>
        </w:rPr>
        <w:t xml:space="preserve"> </w:t>
      </w:r>
      <w:r>
        <w:rPr>
          <w:rStyle w:val="DataTypeTok"/>
        </w:rPr>
        <w:t xml:space="preserve">int</w:t>
      </w:r>
      <w:r>
        <w:rPr>
          <w:rStyle w:val="NormalTok"/>
        </w:rPr>
        <w:t xml:space="preserve"> is_receiver </w:t>
      </w:r>
      <w:r>
        <w:rPr>
          <w:rStyle w:val="OperatorTok"/>
        </w:rPr>
        <w:t xml:space="preserve">)</w:t>
      </w:r>
    </w:p>
    <w:bookmarkEnd w:id="26"/>
    <w:bookmarkStart w:id="27" w:name="cleanup_sockets"/>
    <w:p>
      <w:pPr>
        <w:pStyle w:val="2"/>
      </w:pPr>
      <w:r>
        <w:t xml:space="preserve">cleanup_sockets</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cleanup_sockets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bookmarkEnd w:id="27"/>
    <w:bookmarkStart w:id="28" w:name="ctx_cleanup"/>
    <w:p>
      <w:pPr>
        <w:pStyle w:val="2"/>
      </w:pPr>
      <w:r>
        <w:t xml:space="preserve">ctx_cleanup</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ctx_cleanup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p>
    <w:bookmarkEnd w:id="28"/>
    <w:bookmarkStart w:id="29" w:name="open_socket_tcp_receiver"/>
    <w:p>
      <w:pPr>
        <w:pStyle w:val="2"/>
      </w:pPr>
      <w:r>
        <w:t xml:space="preserve">open_socket_tcp_receiver</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open_socket_tcp_receiver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29"/>
    <w:bookmarkStart w:id="30" w:name="open_socket_tcp_sender"/>
    <w:p>
      <w:pPr>
        <w:pStyle w:val="2"/>
      </w:pPr>
      <w:r>
        <w:t xml:space="preserve">open_socket_tcp_sender</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open_socket_tcp_sender </w:t>
      </w:r>
      <w:r>
        <w:rPr>
          <w:rStyle w:val="OperatorTok"/>
        </w:rPr>
        <w:t xml:space="preserve">(</w:t>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 </w:t>
      </w:r>
      <w:r>
        <w:rPr>
          <w:rStyle w:val="OperatorTok"/>
        </w:rPr>
        <w:t xml:space="preserve">)</w:t>
      </w:r>
    </w:p>
    <w:bookmarkEnd w:id="30"/>
    <w:bookmarkStart w:id="37" w:name="potropenservice"/>
    <w:p>
      <w:pPr>
        <w:pStyle w:val="2"/>
      </w:pPr>
      <w:r>
        <w:t xml:space="preserve">potrOpenService</w:t>
      </w:r>
    </w:p>
    <w:p>
      <w:pPr>
        <w:pStyle w:val="SourceCode"/>
      </w:pPr>
      <w:r>
        <w:rPr>
          <w:rStyle w:val="NormalTok"/>
        </w:rPr>
        <w:t xml:space="preserve">POTR_EXPORT </w:t>
      </w:r>
      <w:r>
        <w:rPr>
          <w:rStyle w:val="DataTypeTok"/>
        </w:rPr>
        <w:t xml:space="preserve">int</w:t>
      </w:r>
      <w:r>
        <w:rPr>
          <w:rStyle w:val="NormalTok"/>
        </w:rPr>
        <w:t xml:space="preserve"> POTR_API potrOpenService </w:t>
      </w:r>
      <w:r>
        <w:rPr>
          <w:rStyle w:val="OperatorTok"/>
        </w:rPr>
        <w:t xml:space="preserve">(</w:t>
      </w:r>
      <w:r>
        <w:rPr>
          <w:rStyle w:val="NormalTok"/>
        </w:rPr>
        <w:t xml:space="preserve"> </w:t>
      </w:r>
      <w:r>
        <w:rPr>
          <w:rStyle w:val="AttributeTok"/>
        </w:rPr>
        <w:t xml:space="preserve">const</w:t>
      </w:r>
      <w:r>
        <w:rPr>
          <w:rStyle w:val="NormalTok"/>
        </w:rPr>
        <w:t xml:space="preserve"> PotrGlobalConfig </w:t>
      </w:r>
      <w:r>
        <w:rPr>
          <w:rStyle w:val="OperatorTok"/>
        </w:rPr>
        <w:t xml:space="preserve">*</w:t>
      </w:r>
      <w:r>
        <w:rPr>
          <w:rStyle w:val="NormalTok"/>
        </w:rPr>
        <w:t xml:space="preserve">global</w:t>
      </w:r>
      <w:r>
        <w:rPr>
          <w:rStyle w:val="OperatorTok"/>
        </w:rPr>
        <w:t xml:space="preserve">,</w:t>
      </w:r>
      <w:r>
        <w:rPr>
          <w:rStyle w:val="NormalTok"/>
        </w:rPr>
        <w:t xml:space="preserve"> </w:t>
      </w:r>
      <w:r>
        <w:rPr>
          <w:rStyle w:val="AttributeTok"/>
        </w:rPr>
        <w:t xml:space="preserve">const</w:t>
      </w:r>
      <w:r>
        <w:rPr>
          <w:rStyle w:val="NormalTok"/>
        </w:rPr>
        <w:t xml:space="preserve"> PotrServiceDef </w:t>
      </w:r>
      <w:r>
        <w:rPr>
          <w:rStyle w:val="OperatorTok"/>
        </w:rPr>
        <w:t xml:space="preserve">*</w:t>
      </w:r>
      <w:r>
        <w:rPr>
          <w:rStyle w:val="NormalTok"/>
        </w:rPr>
        <w:t xml:space="preserve">service</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設定構造体から指定サービスを開きます。</w:t>
      </w:r>
    </w:p>
    <w:p>
      <w:pPr>
        <w:pStyle w:val="af4"/>
      </w:pPr>
      <w:r>
        <w:rPr>
          <w:rFonts w:hint="eastAsia"/>
        </w:rPr>
        <w:t xml:space="preserve">設定構造体からサービス定義を取得し、UDP</w:t>
      </w:r>
      <w:r>
        <w:t xml:space="preserve"> </w:t>
      </w:r>
      <w:r>
        <w:rPr>
          <w:rFonts w:hint="eastAsia"/>
        </w:rPr>
        <w:t xml:space="preserve">ソケットを初期化します。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31" w:name="引数"/>
    <w:p>
      <w:pPr>
        <w:pStyle w:val="3"/>
      </w:pPr>
      <w:r>
        <w:rPr>
          <w:rFonts w:hint="eastAsia"/>
        </w:rPr>
        <w:t xml:space="preserve">引数</w:t>
      </w:r>
    </w:p>
    <w:p>
      <w:pPr>
        <w:pStyle w:val="Compact"/>
        <w:numPr>
          <w:ilvl w:val="0"/>
          <w:numId w:val="1001"/>
        </w:numPr>
      </w:pPr>
      <w:r>
        <w:t xml:space="preserve">global [in] </w:t>
      </w:r>
      <w:r>
        <w:rPr>
          <w:rFonts w:hint="eastAsia"/>
        </w:rPr>
        <w:t xml:space="preserve">グローバル設定構造体へのポインタ。</w:t>
      </w:r>
    </w:p>
    <w:p>
      <w:pPr>
        <w:pStyle w:val="Compact"/>
        <w:numPr>
          <w:ilvl w:val="0"/>
          <w:numId w:val="1001"/>
        </w:numPr>
      </w:pPr>
      <w:r>
        <w:t xml:space="preserve">service [in] </w:t>
      </w:r>
      <w:r>
        <w:rPr>
          <w:rFonts w:hint="eastAsia"/>
        </w:rPr>
        <w:t xml:space="preserve">サービス定義構造体へのポインタ。</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31"/>
    <w:bookmarkStart w:id="32"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2"/>
    <w:bookmarkStart w:id="33" w:name="警告"/>
    <w:p>
      <w:pPr>
        <w:pStyle w:val="3"/>
      </w:pPr>
      <w:r>
        <w:rPr>
          <w:rFonts w:hint="eastAsia"/>
        </w:rPr>
        <w:t xml:space="preserve">警告</w:t>
      </w:r>
    </w:p>
    <w:p>
      <w:pPr>
        <w:pStyle w:val="FirstParagraph"/>
      </w:pPr>
      <w:r>
        <w:t xml:space="preserve">global が NULL </w:t>
      </w:r>
      <w:r>
        <w:rPr>
          <w:rFonts w:hint="eastAsia"/>
        </w:rPr>
        <w:t xml:space="preserve">の場合は失敗を返します。</w:t>
      </w:r>
      <w:r>
        <w:br/>
      </w:r>
      <w:r>
        <w:t xml:space="preserve">service が NULL </w:t>
      </w:r>
      <w:r>
        <w:rPr>
          <w:rFonts w:hint="eastAsia"/>
        </w:rPr>
        <w:t xml:space="preserve">の場合は失敗を返します。</w:t>
      </w:r>
      <w:r>
        <w:br/>
      </w:r>
      <w:r>
        <w:t xml:space="preserve">handle が NULL </w:t>
      </w:r>
      <w:r>
        <w:rPr>
          <w:rFonts w:hint="eastAsia"/>
        </w:rPr>
        <w:t xml:space="preserve">の場合は失敗を返します。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3"/>
    <w:bookmarkStart w:id="34"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4"/>
    <w:bookmarkStart w:id="35"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5"/>
    <w:bookmarkStart w:id="36"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bookmarkEnd w:id="36"/>
    <w:bookmarkEnd w:id="37"/>
    <w:bookmarkEnd w:id="3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porter/libsrc/porter/api/potrOpenService.c</dc:title>
  <dc:creator>doxygen and doxybook2</dc:creator>
  <cp:keywords/>
  <dcterms:created xsi:type="dcterms:W3CDTF">2026-04-02T12:32:47Z</dcterms:created>
  <dcterms:modified xsi:type="dcterms:W3CDTF">2026-04-02T12:32:47Z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potrOpenService 関数の実装。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