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afb"/>
      </w:pPr>
      <w:r>
        <w:t xml:space="preserve">Thu, 02 Apr 2026 21:25:31 +0900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は、動的ライブラリのロードと関数ポインタのキャッシュを管理する汎用モジュールです。</w:t>
      </w:r>
    </w:p>
    <w:p>
      <w:pPr>
        <w:pStyle w:val="af3"/>
      </w:pPr>
      <w:r>
        <w:t xml:space="preserve">funcman は function manager </w:t>
      </w:r>
      <w:r>
        <w:rPr>
          <w:rFonts w:hint="eastAsia"/>
        </w:rPr>
        <w:t xml:space="preserve">の略です。</w:t>
      </w:r>
    </w:p>
    <w:bookmarkStart w:id="17" w:name="設計思想"/>
    <w:p>
      <w:pPr>
        <w:pStyle w:val="10"/>
      </w:pPr>
      <w:r>
        <w:rPr>
          <w:rFonts w:hint="eastAsia"/>
        </w:rPr>
        <w:t xml:space="preserve">設計思想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はモジュール内にインスタンス変数を持ちません。管理対象の状態はすべて呼び出し側が用意した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に保持されます。そのため、このフォルダのソースコードは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に限らず任意のライブラリから利用できます。</w:t>
      </w:r>
    </w:p>
    <w:p>
      <w:pPr>
        <w:pStyle w:val="af4"/>
      </w:pPr>
      <w:r>
        <w:rPr>
          <w:rFonts w:hint="eastAsia"/>
        </w:rPr>
        <w:t xml:space="preserve">利用するライブラリ側では、管理対象の関数ごとに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を定義し、それを配列にまとめて</w:t>
      </w:r>
      <w:r>
        <w:t xml:space="preserve"> funcman </w:t>
      </w:r>
      <w:r>
        <w:rPr>
          <w:rFonts w:hint="eastAsia"/>
        </w:rPr>
        <w:t xml:space="preserve">の各関数に渡します。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における実体定義とその配列の管理は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が担っています。</w:t>
      </w:r>
    </w:p>
    <w:bookmarkEnd w:id="17"/>
    <w:bookmarkStart w:id="18" w:name="ファイル構成"/>
    <w:p>
      <w:pPr>
        <w:pStyle w:val="10"/>
      </w:pPr>
      <w:r>
        <w:rPr>
          <w:rFonts w:hint="eastAsia"/>
        </w:rPr>
        <w:t xml:space="preserve">ファイル構成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設定ファイルを解析し、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t xml:space="preserve">の</w:t>
            </w:r>
            <w:r>
              <w:t xml:space="preserve"> 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を設定する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をもとに動的ライブラリをロードし、関数ポインタを返す。スレッドセーフ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が明示的デフォルト</w:t>
            </w:r>
            <w:r>
              <w:t xml:space="preserve"> (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t xml:space="preserve">ともに</w:t>
            </w:r>
            <w:r>
              <w:t xml:space="preserve"> </w:t>
            </w:r>
            <w:r>
              <w:rPr>
                <w:rStyle w:val="VerbatimChar"/>
              </w:rPr>
              <w:t xml:space="preserve">"default"</w:t>
            </w:r>
            <w:r>
              <w:t xml:space="preserve">) </w:t>
            </w:r>
            <w:r>
              <w:rPr>
                <w:rFonts w:hint="eastAsia"/>
              </w:rPr>
              <w:t xml:space="preserve">かどうかを返す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ロード済みライブラリをアンロードしてリソースを解放する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の現在の状態を標準出力に表示する</w:t>
            </w:r>
          </w:p>
        </w:tc>
      </w:tr>
    </w:tbl>
    <w:bookmarkEnd w:id="18"/>
    <w:bookmarkStart w:id="19" w:name="api"/>
    <w:p>
      <w:pPr>
        <w:pStyle w:val="10"/>
      </w:pPr>
      <w:r>
        <w:t xml:space="preserve">API</w:t>
      </w:r>
    </w:p>
    <w:p>
      <w:pPr>
        <w:pStyle w:val="FirstParagraph"/>
      </w:pPr>
      <w:r>
        <w:rPr>
          <w:rFonts w:hint="eastAsia"/>
        </w:rPr>
        <w:t xml:space="preserve">型・構造体・マクロを含む宣言はすべて</w:t>
      </w:r>
      <w:r>
        <w:t xml:space="preserve"> </w:t>
      </w:r>
      <w:r>
        <w:rPr>
          <w:rStyle w:val="VerbatimChar"/>
        </w:rPr>
        <w:t xml:space="preserve">funcman.h</w:t>
      </w:r>
      <w:r>
        <w:t xml:space="preserve"> </w:t>
      </w:r>
      <w:r>
        <w:rPr>
          <w:rFonts w:hint="eastAsia"/>
        </w:rPr>
        <w:t xml:space="preserve">に集約されています。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設定ファイルを読み込み、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配列を初期化する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配列のハンドルをすべて解放する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配列の内容を表示し、失敗エントリがあれば</w:t>
            </w:r>
            <w:r>
              <w:t xml:space="preserve"> -1 </w:t>
            </w:r>
            <w:r>
              <w:rPr>
                <w:rFonts w:hint="eastAsia"/>
              </w:rPr>
              <w:t xml:space="preserve">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  <w:r>
              <w:t xml:space="preserve"> </w:t>
            </w:r>
            <w:r>
              <w:rPr>
                <w:rFonts w:hint="eastAsia"/>
              </w:rPr>
              <w:t xml:space="preserve">を呼び出し、指定型にキャストして関数ポインタを返す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関数ポインタを取得する内部実装。初回のみロードし、以降はキャッシュを返す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明示的デフォルト判定。</w:t>
            </w:r>
            <w:r>
              <w:rPr>
                <w:rStyle w:val="VerbatimChar"/>
              </w:rPr>
              <w:t xml:space="preserve">resolved</w:t>
            </w:r>
            <w:r>
              <w:t xml:space="preserve"> </w:t>
            </w:r>
            <w:r>
              <w:rPr>
                <w:rFonts w:hint="eastAsia"/>
              </w:rPr>
              <w:t xml:space="preserve">が未解決の場合は解決を試みてから判定する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関数分のキャッシュエントリ。呼び出し側が保持する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NEW_FUNCMAN_OBJECT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静的変数の初期化子</w:t>
            </w:r>
          </w:p>
        </w:tc>
      </w:tr>
    </w:tbl>
    <w:bookmarkEnd w:id="19"/>
    <w:bookmarkStart w:id="20" w:name="呼び出しタイミング"/>
    <w:p>
      <w:pPr>
        <w:pStyle w:val="10"/>
      </w:pPr>
      <w:r>
        <w:rPr>
          <w:rFonts w:hint="eastAsia"/>
        </w:rPr>
        <w:t xml:space="preserve">呼び出しタイミング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呼び出しタイミング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ライブラリのロード時</w:t>
            </w:r>
            <w:r>
              <w:t xml:space="preserve"> (constructor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DllMain(DLL_PROCESS_ATTACH)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ライブラリのアンロード時</w:t>
            </w:r>
            <w:r>
              <w:t xml:space="preserve"> (destructor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DllMain(DLL_PROCESS_DETACH)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オーバーライド対応関数の呼び出しごとに実行</w:t>
            </w:r>
            <w:r>
              <w:t xml:space="preserve"> (2 </w:t>
            </w:r>
            <w:r>
              <w:rPr>
                <w:rFonts w:hint="eastAsia"/>
              </w:rPr>
              <w:t xml:space="preserve">回目以降はキャッシュを返すため低コスト)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デフォルト動作かオーバーライド動作かをログ等で区別したいときに任意で呼び出し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デバッグ・診断用途で任意に呼び出し</w:t>
            </w:r>
          </w:p>
        </w:tc>
      </w:tr>
    </w:tbl>
    <w:bookmarkEnd w:id="20"/>
    <w:bookmarkStart w:id="21" w:name="他ライブラリでの利用方法"/>
    <w:p>
      <w:pPr>
        <w:pStyle w:val="10"/>
      </w:pPr>
      <w:r>
        <w:rPr>
          <w:rFonts w:hint="eastAsia"/>
        </w:rPr>
        <w:t xml:space="preserve">他ライブラリでの利用方法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funcman.h</w:t>
      </w:r>
      <w:r>
        <w:t xml:space="preserve"> </w:t>
      </w:r>
      <w:r>
        <w:t xml:space="preserve">をインクルードする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管理対象の関数ごとに関数ポインタ型の</w:t>
      </w:r>
      <w:r>
        <w:t xml:space="preserve"> </w:t>
      </w:r>
      <w:r>
        <w:rPr>
          <w:rStyle w:val="VerbatimChar"/>
        </w:rPr>
        <w:t xml:space="preserve">typedef</w:t>
      </w:r>
      <w:r>
        <w:t xml:space="preserve"> </w:t>
      </w:r>
      <w:r>
        <w:rPr>
          <w:rFonts w:hint="eastAsia"/>
        </w:rPr>
        <w:t xml:space="preserve">を定義する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静的変数を定義し、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ポインタを用意する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ポインタを集めた配列と要素数を定義する</w:t>
      </w:r>
    </w:p>
    <w:p>
      <w:pPr>
        <w:pStyle w:val="Compact"/>
        <w:numPr>
          <w:ilvl w:val="0"/>
          <w:numId w:val="1001"/>
        </w:numPr>
      </w:pPr>
      <w:r>
        <w:t xml:space="preserve">ライブラリのロード・アンロードフックから</w:t>
      </w:r>
      <w:r>
        <w:t xml:space="preserve"> </w:t>
      </w:r>
      <w:r>
        <w:rPr>
          <w:rStyle w:val="VerbatimChar"/>
        </w:rPr>
        <w:t xml:space="preserve">funcman_init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rPr>
          <w:rFonts w:hint="eastAsia"/>
        </w:rPr>
        <w:t xml:space="preserve">を呼び出す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各関数の実装内で</w:t>
      </w:r>
      <w:r>
        <w:t xml:space="preserve"> 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を使って関数ポインタを取得し、オーバーライド処理とデフォルト処理を分岐する</w:t>
      </w:r>
    </w:p>
    <w:p>
      <w:pPr>
        <w:pStyle w:val="FirstParagraph"/>
      </w:pPr>
      <w:r>
        <w:rPr>
          <w:rStyle w:val="VerbatimChar"/>
        </w:rPr>
        <w:t xml:space="preserve">libbase</w:t>
      </w:r>
      <w:r>
        <w:t xml:space="preserve"> </w:t>
      </w:r>
      <w:r>
        <w:t xml:space="preserve">における 2〜4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を、5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dllmain_libbase.c</w:t>
      </w:r>
      <w:r>
        <w:t xml:space="preserve"> </w:t>
      </w:r>
      <w:r>
        <w:t xml:space="preserve">を、6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funcman: 動的ライブラリのロードと関数ポインタのキャッシュを管理する汎用モジュール</dc:title>
  <dc:creator/>
  <cp:keywords/>
  <dcterms:created xsi:type="dcterms:W3CDTF">2026-04-02T12:28:19Z</dcterms:created>
  <dcterms:modified xsi:type="dcterms:W3CDTF">2026-04-02T12:28:19Z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