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clang-format </w:t>
      </w:r>
      <w:r>
        <w:rPr>
          <w:rFonts w:hint="eastAsia"/>
        </w:rPr>
        <w:t xml:space="preserve">設定の解説</w:t>
      </w:r>
    </w:p>
    <w:p>
      <w:pPr>
        <w:pStyle w:val="Author"/>
      </w:pPr>
      <w:r>
        <w:t xml:space="preserve">Tetsuo Honda</w:t>
      </w:r>
    </w:p>
    <w:p>
      <w:pPr>
        <w:pStyle w:val="afb"/>
      </w:pPr>
      <w:r>
        <w:t xml:space="preserve">Sun, 1 Mar 2026 14:19:06 +0900 7a743da</w:t>
      </w:r>
    </w:p>
    <w:bookmarkStart w:id="17" w:name="概要"/>
    <w:p>
      <w:pPr>
        <w:pStyle w:val="10"/>
      </w:pPr>
      <w:r>
        <w:rPr>
          <w:rFonts w:hint="eastAsia"/>
        </w:rPr>
        <w:t xml:space="preserve">概要</w:t>
      </w:r>
    </w:p>
    <w:p>
      <w:pPr>
        <w:pStyle w:val="FirstParagraph"/>
      </w:pPr>
      <w:r>
        <w:rPr>
          <w:rFonts w:hint="eastAsia"/>
        </w:rPr>
        <w:t xml:space="preserve">本プロジェクトでは</w:t>
      </w:r>
      <w:r>
        <w:t xml:space="preserve"> </w:t>
      </w:r>
      <w:r>
        <w:rPr>
          <w:rStyle w:val="VerbatimChar"/>
        </w:rPr>
        <w:t xml:space="preserve">.clang-format</w:t>
      </w:r>
      <w:r>
        <w:t xml:space="preserve"> </w:t>
      </w:r>
      <w:r>
        <w:t xml:space="preserve">により、C/C++ </w:t>
      </w:r>
      <w:r>
        <w:rPr>
          <w:rFonts w:hint="eastAsia"/>
        </w:rPr>
        <w:t xml:space="preserve">ソースコードのフォーマットルールを定義しています。</w:t>
      </w:r>
      <w:r>
        <w:br/>
      </w:r>
      <w:r>
        <w:rPr>
          <w:rFonts w:hint="eastAsia"/>
        </w:rPr>
        <w:t xml:space="preserve">このドキュメントでは、各オプションの設定意図とデフォルト値との違いを説明します。</w:t>
      </w:r>
    </w:p>
    <w:p>
      <w:pPr>
        <w:pStyle w:val="SourceCode"/>
      </w:pPr>
      <w:r>
        <w:rPr>
          <w:rStyle w:val="FunctionTok"/>
        </w:rPr>
        <w:t xml:space="preserve">BasedOnStyle</w:t>
      </w:r>
      <w:r>
        <w:rPr>
          <w:rStyle w:val="KeywordTok"/>
        </w:rPr>
        <w:t xml:space="preserve">:</w:t>
      </w:r>
      <w:r>
        <w:rPr>
          <w:rStyle w:val="AttributeTok"/>
        </w:rPr>
        <w:t xml:space="preserve"> LLVM</w:t>
      </w:r>
      <w:r>
        <w:br/>
      </w:r>
      <w:r>
        <w:rPr>
          <w:rStyle w:val="FunctionTok"/>
        </w:rPr>
        <w:t xml:space="preserve">IndentPPDirectives</w:t>
      </w:r>
      <w:r>
        <w:rPr>
          <w:rStyle w:val="KeywordTok"/>
        </w:rPr>
        <w:t xml:space="preserve">:</w:t>
      </w:r>
      <w:r>
        <w:rPr>
          <w:rStyle w:val="AttributeTok"/>
        </w:rPr>
        <w:t xml:space="preserve"> BeforeHash</w:t>
      </w:r>
      <w:r>
        <w:br/>
      </w:r>
      <w:r>
        <w:rPr>
          <w:rStyle w:val="FunctionTok"/>
        </w:rPr>
        <w:t xml:space="preserve">ColumnLimit</w:t>
      </w:r>
      <w:r>
        <w:rPr>
          <w:rStyle w:val="KeywordTok"/>
        </w:rPr>
        <w:t xml:space="preserve">:</w:t>
      </w:r>
      <w:r>
        <w:rPr>
          <w:rStyle w:val="AttributeTok"/>
        </w:rPr>
        <w:t xml:space="preserve"> </w:t>
      </w:r>
      <w:r>
        <w:rPr>
          <w:rStyle w:val="DecValTok"/>
        </w:rPr>
        <w:t xml:space="preserve">120</w:t>
      </w:r>
      <w:r>
        <w:br/>
      </w:r>
      <w:r>
        <w:rPr>
          <w:rStyle w:val="FunctionTok"/>
        </w:rPr>
        <w:t xml:space="preserve">IndentWidth</w:t>
      </w:r>
      <w:r>
        <w:rPr>
          <w:rStyle w:val="KeywordTok"/>
        </w:rPr>
        <w:t xml:space="preserve">:</w:t>
      </w:r>
      <w:r>
        <w:rPr>
          <w:rStyle w:val="AttributeTok"/>
        </w:rPr>
        <w:t xml:space="preserve"> </w:t>
      </w:r>
      <w:r>
        <w:rPr>
          <w:rStyle w:val="DecValTok"/>
        </w:rPr>
        <w:t xml:space="preserve">4</w:t>
      </w:r>
      <w:r>
        <w:br/>
      </w:r>
      <w:r>
        <w:rPr>
          <w:rStyle w:val="FunctionTok"/>
        </w:rPr>
        <w:t xml:space="preserve">AlignConsecutiveMacros</w:t>
      </w:r>
      <w:r>
        <w:rPr>
          <w:rStyle w:val="KeywordTok"/>
        </w:rPr>
        <w:t xml:space="preserve">:</w:t>
      </w:r>
      <w:r>
        <w:rPr>
          <w:rStyle w:val="AttributeTok"/>
        </w:rPr>
        <w:t xml:space="preserve"> Consecutive</w:t>
      </w:r>
    </w:p>
    <w:bookmarkEnd w:id="17"/>
    <w:bookmarkStart w:id="21" w:name="オプションの値"/>
    <w:p>
      <w:pPr>
        <w:pStyle w:val="10"/>
      </w:pPr>
      <w:r>
        <w:rPr>
          <w:rFonts w:hint="eastAsia"/>
        </w:rPr>
        <w:t xml:space="preserve">オプションの値</w:t>
      </w:r>
    </w:p>
    <w:p>
      <w:pPr>
        <w:pStyle w:val="FirstParagraph"/>
      </w:pPr>
      <w:r>
        <w:rPr>
          <w:rStyle w:val="VerbatimChar"/>
        </w:rPr>
        <w:t xml:space="preserve">IndentPPDirectives</w:t>
      </w:r>
      <w:r>
        <w:t xml:space="preserve"> </w:t>
      </w:r>
      <w:r>
        <w:rPr>
          <w:rFonts w:hint="eastAsia"/>
        </w:rPr>
        <w:t xml:space="preserve">には以下の</w:t>
      </w:r>
      <w:r>
        <w:t xml:space="preserve"> 3 </w:t>
      </w:r>
      <w:r>
        <w:rPr>
          <w:rFonts w:hint="eastAsia"/>
        </w:rPr>
        <w:t xml:space="preserve">つの値を指定できます。</w:t>
      </w:r>
    </w:p>
    <w:bookmarkStart w:id="18" w:name="none-デフォルト"/>
    <w:p>
      <w:pPr>
        <w:pStyle w:val="2"/>
      </w:pPr>
      <w:r>
        <w:t xml:space="preserve">None (デフォルト)</w:t>
      </w:r>
    </w:p>
    <w:p>
      <w:pPr>
        <w:pStyle w:val="FirstParagraph"/>
      </w:pPr>
      <w:r>
        <w:rPr>
          <w:rFonts w:hint="eastAsia"/>
        </w:rPr>
        <w:t xml:space="preserve">ディレクティブをインデントしません。すべてのディレクティブが行頭に配置されます。</w:t>
      </w:r>
    </w:p>
    <w:p>
      <w:pPr>
        <w:pStyle w:val="SourceCode"/>
      </w:pPr>
      <w:r>
        <w:rPr>
          <w:rStyle w:val="DataTypeTok"/>
        </w:rPr>
        <w:t xml:space="preserve">void</w:t>
      </w:r>
      <w:r>
        <w:rPr>
          <w:rStyle w:val="NormalTok"/>
        </w:rPr>
        <w:t xml:space="preserve"> func</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condition</w:t>
      </w:r>
      <w:r>
        <w:rPr>
          <w:rStyle w:val="OperatorTok"/>
        </w:rPr>
        <w:t xml:space="preserve">)</w:t>
      </w:r>
      <w:r>
        <w:rPr>
          <w:rStyle w:val="NormalTok"/>
        </w:rPr>
        <w:t xml:space="preserve"> </w:t>
      </w:r>
      <w:r>
        <w:rPr>
          <w:rStyle w:val="OperatorTok"/>
        </w:rPr>
        <w:t xml:space="preserve">{</w:t>
      </w:r>
      <w:r>
        <w:br/>
      </w:r>
      <w:r>
        <w:rPr>
          <w:rStyle w:val="PreprocessorTok"/>
        </w:rPr>
        <w:t xml:space="preserve">#ifdef DEBUG</w:t>
      </w:r>
      <w:r>
        <w:br/>
      </w:r>
      <w:r>
        <w:rPr>
          <w:rStyle w:val="PreprocessorTok"/>
        </w:rPr>
        <w:t xml:space="preserve">#if defined(VERBOSE)</w:t>
      </w:r>
      <w:r>
        <w:br/>
      </w:r>
      <w:r>
        <w:rPr>
          <w:rStyle w:val="NormalTok"/>
        </w:rPr>
        <w:t xml:space="preserve">        printf</w:t>
      </w:r>
      <w:r>
        <w:rPr>
          <w:rStyle w:val="OperatorTok"/>
        </w:rPr>
        <w:t xml:space="preserve">(</w:t>
      </w:r>
      <w:r>
        <w:rPr>
          <w:rStyle w:val="StringTok"/>
        </w:rPr>
        <w:t xml:space="preserve">"debug</w:t>
      </w:r>
      <w:r>
        <w:rPr>
          <w:rStyle w:val="SpecialCharTok"/>
        </w:rPr>
        <w:t xml:space="preserve">\n</w:t>
      </w:r>
      <w:r>
        <w:rPr>
          <w:rStyle w:val="StringTok"/>
        </w:rPr>
        <w:t xml:space="preserve">"</w:t>
      </w:r>
      <w:r>
        <w:rPr>
          <w:rStyle w:val="OperatorTok"/>
        </w:rPr>
        <w:t xml:space="preserve">);</w:t>
      </w:r>
      <w:r>
        <w:br/>
      </w:r>
      <w:r>
        <w:rPr>
          <w:rStyle w:val="PreprocessorTok"/>
        </w:rPr>
        <w:t xml:space="preserve">#endif</w:t>
      </w:r>
      <w:r>
        <w:br/>
      </w:r>
      <w:r>
        <w:rPr>
          <w:rStyle w:val="PreprocessorTok"/>
        </w:rPr>
        <w:t xml:space="preserve">#endif</w:t>
      </w:r>
      <w:r>
        <w:br/>
      </w:r>
      <w:r>
        <w:rPr>
          <w:rStyle w:val="NormalTok"/>
        </w:rPr>
        <w:t xml:space="preserve">    </w:t>
      </w:r>
      <w:r>
        <w:rPr>
          <w:rStyle w:val="OperatorTok"/>
        </w:rPr>
        <w:t xml:space="preserve">}</w:t>
      </w:r>
      <w:r>
        <w:br/>
      </w:r>
      <w:r>
        <w:rPr>
          <w:rStyle w:val="OperatorTok"/>
        </w:rPr>
        <w:t xml:space="preserve">}</w:t>
      </w:r>
    </w:p>
    <w:bookmarkEnd w:id="18"/>
    <w:bookmarkStart w:id="19" w:name="afterhash-clang-6-で導入"/>
    <w:p>
      <w:pPr>
        <w:pStyle w:val="2"/>
      </w:pPr>
      <w:r>
        <w:t xml:space="preserve">AfterHash (Clang 6 </w:t>
      </w:r>
      <w:r>
        <w:rPr>
          <w:rFonts w:hint="eastAsia"/>
        </w:rPr>
        <w:t xml:space="preserve">で導入)</w:t>
      </w:r>
    </w:p>
    <w:p>
      <w:pPr>
        <w:pStyle w:val="FirstParagraph"/>
      </w:pPr>
      <w:r>
        <w:rPr>
          <w:rStyle w:val="VerbatimChar"/>
        </w:rPr>
        <w:t xml:space="preserve">#</w:t>
      </w:r>
      <w:r>
        <w:t xml:space="preserve"> </w:t>
      </w:r>
      <w:r>
        <w:rPr>
          <w:rFonts w:hint="eastAsia"/>
        </w:rPr>
        <w:t xml:space="preserve">は行頭に固定し、</w:t>
      </w:r>
      <w:r>
        <w:rPr>
          <w:rStyle w:val="VerbatimChar"/>
        </w:rPr>
        <w:t xml:space="preserve">#</w:t>
      </w:r>
      <w:r>
        <w:t xml:space="preserve"> </w:t>
      </w:r>
      <w:r>
        <w:rPr>
          <w:rFonts w:hint="eastAsia"/>
        </w:rPr>
        <w:t xml:space="preserve">の後にインデントを挿入します。</w:t>
      </w:r>
    </w:p>
    <w:p>
      <w:pPr>
        <w:pStyle w:val="SourceCode"/>
      </w:pPr>
      <w:r>
        <w:rPr>
          <w:rStyle w:val="DataTypeTok"/>
        </w:rPr>
        <w:t xml:space="preserve">void</w:t>
      </w:r>
      <w:r>
        <w:rPr>
          <w:rStyle w:val="NormalTok"/>
        </w:rPr>
        <w:t xml:space="preserve"> func</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condition</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"debug</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19"/>
    <w:bookmarkStart w:id="20" w:name="beforehash-clang-9-で導入"/>
    <w:p>
      <w:pPr>
        <w:pStyle w:val="2"/>
      </w:pPr>
      <w:r>
        <w:t xml:space="preserve">BeforeHash (Clang 9 </w:t>
      </w:r>
      <w:r>
        <w:rPr>
          <w:rFonts w:hint="eastAsia"/>
        </w:rPr>
        <w:t xml:space="preserve">で導入)</w:t>
      </w:r>
    </w:p>
    <w:p>
      <w:pPr>
        <w:pStyle w:val="FirstParagraph"/>
      </w:pPr>
      <w:r>
        <w:rPr>
          <w:rStyle w:val="VerbatimChar"/>
        </w:rPr>
        <w:t xml:space="preserve">#</w:t>
      </w:r>
      <w:r>
        <w:t xml:space="preserve"> </w:t>
      </w:r>
      <w:r>
        <w:rPr>
          <w:rFonts w:hint="eastAsia"/>
        </w:rPr>
        <w:t xml:space="preserve">ごとインデントします。ネストの深さが視覚的にわかりやすくなります。</w:t>
      </w:r>
    </w:p>
    <w:p>
      <w:pPr>
        <w:pStyle w:val="SourceCode"/>
      </w:pPr>
      <w:r>
        <w:rPr>
          <w:rStyle w:val="DataTypeTok"/>
        </w:rPr>
        <w:t xml:space="preserve">void</w:t>
      </w:r>
      <w:r>
        <w:rPr>
          <w:rStyle w:val="NormalTok"/>
        </w:rPr>
        <w:t xml:space="preserve"> func</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condition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PreprocessorTok"/>
        </w:rPr>
        <w:t xml:space="preserve">#ifdef DEBUG</w:t>
      </w:r>
      <w:r>
        <w:br/>
      </w:r>
      <w:r>
        <w:rPr>
          <w:rStyle w:val="NormalTok"/>
        </w:rPr>
        <w:t xml:space="preserve">            </w:t>
      </w:r>
      <w:r>
        <w:rPr>
          <w:rStyle w:val="PreprocessorTok"/>
        </w:rPr>
        <w:t xml:space="preserve">#if defined(VERBOSE)</w:t>
      </w:r>
      <w:r>
        <w:br/>
      </w:r>
      <w:r>
        <w:rPr>
          <w:rStyle w:val="NormalTok"/>
        </w:rPr>
        <w:t xml:space="preserve">        printf</w:t>
      </w:r>
      <w:r>
        <w:rPr>
          <w:rStyle w:val="OperatorTok"/>
        </w:rPr>
        <w:t xml:space="preserve">(</w:t>
      </w:r>
      <w:r>
        <w:rPr>
          <w:rStyle w:val="StringTok"/>
        </w:rPr>
        <w:t xml:space="preserve">"debug</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PreprocessorTok"/>
        </w:rPr>
        <w:t xml:space="preserve">#endif</w:t>
      </w:r>
      <w:r>
        <w:br/>
      </w:r>
      <w:r>
        <w:rPr>
          <w:rStyle w:val="NormalTok"/>
        </w:rPr>
        <w:t xml:space="preserve">        </w:t>
      </w:r>
      <w:r>
        <w:rPr>
          <w:rStyle w:val="PreprocessorTok"/>
        </w:rPr>
        <w:t xml:space="preserve">#endif</w:t>
      </w:r>
      <w:r>
        <w:br/>
      </w:r>
      <w:r>
        <w:rPr>
          <w:rStyle w:val="NormalTok"/>
        </w:rPr>
        <w:t xml:space="preserve">    </w:t>
      </w:r>
      <w:r>
        <w:rPr>
          <w:rStyle w:val="OperatorTok"/>
        </w:rPr>
        <w:t xml:space="preserve">}</w:t>
      </w:r>
      <w:r>
        <w:br/>
      </w:r>
      <w:r>
        <w:rPr>
          <w:rStyle w:val="OperatorTok"/>
        </w:rPr>
        <w:t xml:space="preserve">}</w:t>
      </w:r>
    </w:p>
    <w:bookmarkEnd w:id="20"/>
    <w:bookmarkEnd w:id="21"/>
    <w:bookmarkStart w:id="28" w:name="デフォルトが-none-である歴史的経緯"/>
    <w:p>
      <w:pPr>
        <w:pStyle w:val="10"/>
      </w:pPr>
      <w:r>
        <w:t xml:space="preserve">デフォルトが None </w:t>
      </w:r>
      <w:r>
        <w:rPr>
          <w:rFonts w:hint="eastAsia"/>
        </w:rPr>
        <w:t xml:space="preserve">である歴史的経緯</w:t>
      </w:r>
    </w:p>
    <w:bookmarkStart w:id="22" w:name="c-言語の仕様上の制約-1970年代1989年"/>
    <w:p>
      <w:pPr>
        <w:pStyle w:val="2"/>
      </w:pPr>
      <w:r>
        <w:t xml:space="preserve">C </w:t>
      </w:r>
      <w:r>
        <w:rPr>
          <w:rFonts w:hint="eastAsia"/>
        </w:rPr>
        <w:t xml:space="preserve">言語の仕様上の制約</w:t>
      </w:r>
      <w:r>
        <w:t xml:space="preserve"> </w:t>
      </w:r>
      <w:r>
        <w:rPr>
          <w:rFonts w:hint="eastAsia"/>
        </w:rPr>
        <w:t xml:space="preserve">(1970年代〜1989年)</w:t>
      </w:r>
    </w:p>
    <w:p>
      <w:pPr>
        <w:pStyle w:val="FirstParagraph"/>
      </w:pPr>
      <w:r>
        <w:t xml:space="preserve">K&amp;R C </w:t>
      </w:r>
      <w:r>
        <w:rPr>
          <w:rFonts w:hint="eastAsia"/>
        </w:rPr>
        <w:t xml:space="preserve">および初期の</w:t>
      </w:r>
      <w:r>
        <w:t xml:space="preserve"> C コンパイラでは、</w:t>
      </w:r>
      <w:r>
        <w:rPr>
          <w:rStyle w:val="VerbatimChar"/>
        </w:rPr>
        <w:t xml:space="preserve">#</w:t>
      </w:r>
      <w:r>
        <w:t xml:space="preserve"> </w:t>
      </w:r>
      <w:r>
        <w:rPr>
          <w:rFonts w:hint="eastAsia"/>
        </w:rPr>
        <w:t xml:space="preserve">は行の先頭カラムに置かなければならないという制約がありました。この制約により、プリプロセッサディレクティブを行頭に書くスタイルが定着しました。</w:t>
      </w:r>
    </w:p>
    <w:p>
      <w:pPr>
        <w:pStyle w:val="af4"/>
      </w:pPr>
      <w:r>
        <w:t xml:space="preserve">ANSI C (C89) </w:t>
      </w:r>
      <w:r>
        <w:rPr>
          <w:rFonts w:hint="eastAsia"/>
        </w:rPr>
        <w:t xml:space="preserve">以降、</w:t>
      </w:r>
      <w:r>
        <w:rPr>
          <w:rStyle w:val="VerbatimChar"/>
        </w:rPr>
        <w:t xml:space="preserve">#</w:t>
      </w:r>
      <w:r>
        <w:t xml:space="preserve"> </w:t>
      </w:r>
      <w:r>
        <w:rPr>
          <w:rFonts w:hint="eastAsia"/>
        </w:rPr>
        <w:t xml:space="preserve">の前に空白を置くことが規格上許容されるようになりましたが、慣習は変わりませんでした。</w:t>
      </w:r>
    </w:p>
    <w:bookmarkEnd w:id="22"/>
    <w:bookmarkStart w:id="23" w:name="プリプロセッサの独立性という設計思想"/>
    <w:p>
      <w:pPr>
        <w:pStyle w:val="2"/>
      </w:pPr>
      <w:r>
        <w:rPr>
          <w:rFonts w:hint="eastAsia"/>
        </w:rPr>
        <w:t xml:space="preserve">プリプロセッサの独立性という設計思想</w:t>
      </w:r>
    </w:p>
    <w:p>
      <w:pPr>
        <w:pStyle w:val="FirstParagraph"/>
      </w:pPr>
      <w:r>
        <w:t xml:space="preserve">C </w:t>
      </w:r>
      <w:r>
        <w:rPr>
          <w:rFonts w:hint="eastAsia"/>
        </w:rPr>
        <w:t xml:space="preserve">言語においてプリプロセッサは、コンパイラ本体とは独立したフェーズとして設計されています。プリプロセッサディレクティブはソースコードの構文構造</w:t>
      </w:r>
      <w:r>
        <w:t xml:space="preserve"> </w:t>
      </w:r>
      <w:r>
        <w:rPr>
          <w:rFonts w:hint="eastAsia"/>
        </w:rPr>
        <w:t xml:space="preserve">(関数やブロック)</w:t>
      </w:r>
      <w:r>
        <w:t xml:space="preserve"> </w:t>
      </w:r>
      <w:r>
        <w:rPr>
          <w:rFonts w:hint="eastAsia"/>
        </w:rPr>
        <w:t xml:space="preserve">とは別の次元で処理されるため、コードのインデント階層に従属させないという思想がありました。</w:t>
      </w:r>
    </w:p>
    <w:p>
      <w:pPr>
        <w:pStyle w:val="SourceCode"/>
      </w:pPr>
      <w:r>
        <w:rPr>
          <w:rStyle w:val="CommentTok"/>
        </w:rPr>
        <w:t xml:space="preserve">/* ディレクティブはコードの構造とは独立した存在 */</w:t>
      </w:r>
      <w:r>
        <w:br/>
      </w:r>
      <w:r>
        <w:rPr>
          <w:rStyle w:val="DataTypeTok"/>
        </w:rPr>
        <w:t xml:space="preserve">void</w:t>
      </w:r>
      <w:r>
        <w:rPr>
          <w:rStyle w:val="NormalTok"/>
        </w:rPr>
        <w:t xml:space="preserve"> func</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DataTypeTok"/>
        </w:rPr>
        <w:t xml:space="preserve">int</w:t>
      </w:r>
      <w:r>
        <w:rPr>
          <w:rStyle w:val="NormalTok"/>
        </w:rPr>
        <w:t xml:space="preserve"> x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PreprocessorTok"/>
        </w:rPr>
        <w:t xml:space="preserve">#ifdef FEATURE_A        </w:t>
      </w:r>
      <w:r>
        <w:rPr>
          <w:rStyle w:val="CommentTok"/>
        </w:rPr>
        <w:t xml:space="preserve">/* コードブロックの中だが行頭に書く */</w:t>
      </w:r>
      <w:r>
        <w:br/>
      </w:r>
      <w:r>
        <w:rPr>
          <w:rStyle w:val="NormalTok"/>
        </w:rPr>
        <w:t xml:space="preserve">    x </w:t>
      </w:r>
      <w:r>
        <w:rPr>
          <w:rStyle w:val="OperatorTok"/>
        </w:rPr>
        <w:t xml:space="preserve">=</w:t>
      </w:r>
      <w:r>
        <w:rPr>
          <w:rStyle w:val="NormalTok"/>
        </w:rPr>
        <w:t xml:space="preserve"> calculate</w:t>
      </w:r>
      <w:r>
        <w:rPr>
          <w:rStyle w:val="OperatorTok"/>
        </w:rPr>
        <w:t xml:space="preserve">();</w:t>
      </w:r>
      <w:r>
        <w:br/>
      </w:r>
      <w:r>
        <w:rPr>
          <w:rStyle w:val="PreprocessorTok"/>
        </w:rPr>
        <w:t xml:space="preserve">#else</w:t>
      </w:r>
      <w:r>
        <w:br/>
      </w:r>
      <w:r>
        <w:rPr>
          <w:rStyle w:val="NormalTok"/>
        </w:rPr>
        <w:t xml:space="preserve">    x </w:t>
      </w:r>
      <w:r>
        <w:rPr>
          <w:rStyle w:val="OperatorTok"/>
        </w:rPr>
        <w:t xml:space="preserve">=</w:t>
      </w:r>
      <w:r>
        <w:rPr>
          <w:rStyle w:val="NormalTok"/>
        </w:rPr>
        <w:t xml:space="preserve"> default_value</w:t>
      </w:r>
      <w:r>
        <w:rPr>
          <w:rStyle w:val="OperatorTok"/>
        </w:rPr>
        <w:t xml:space="preserve">();</w:t>
      </w:r>
      <w:r>
        <w:br/>
      </w:r>
      <w:r>
        <w:rPr>
          <w:rStyle w:val="PreprocessorTok"/>
        </w:rPr>
        <w:t xml:space="preserve">#endif</w:t>
      </w:r>
      <w:r>
        <w:br/>
      </w:r>
      <w:r>
        <w:rPr>
          <w:rStyle w:val="NormalTok"/>
        </w:rPr>
        <w:t xml:space="preserve">    </w:t>
      </w:r>
      <w:r>
        <w:rPr>
          <w:rStyle w:val="ControlFlowTok"/>
        </w:rPr>
        <w:t xml:space="preserve">return</w:t>
      </w:r>
      <w:r>
        <w:rPr>
          <w:rStyle w:val="NormalTok"/>
        </w:rPr>
        <w:t xml:space="preserve"> x</w:t>
      </w:r>
      <w:r>
        <w:rPr>
          <w:rStyle w:val="OperatorTok"/>
        </w:rPr>
        <w:t xml:space="preserve">;</w:t>
      </w:r>
      <w:r>
        <w:br/>
      </w:r>
      <w:r>
        <w:rPr>
          <w:rStyle w:val="OperatorTok"/>
        </w:rPr>
        <w:t xml:space="preserve">}</w:t>
      </w:r>
    </w:p>
    <w:bookmarkEnd w:id="23"/>
    <w:bookmarkStart w:id="25" w:name="主要プロジェクトのコーディングスタイル"/>
    <w:p>
      <w:pPr>
        <w:pStyle w:val="2"/>
      </w:pPr>
      <w:r>
        <w:rPr>
          <w:rFonts w:hint="eastAsia"/>
        </w:rPr>
        <w:t xml:space="preserve">主要プロジェクトのコーディングスタイル</w:t>
      </w:r>
    </w:p>
    <w:p>
      <w:pPr>
        <w:pStyle w:val="FirstParagraph"/>
      </w:pPr>
      <w:r>
        <w:rPr>
          <w:rFonts w:hint="eastAsia"/>
        </w:rPr>
        <w:t xml:space="preserve">影響力のある大規模プロジェクトがディレクティブを行頭に書くスタイルを採用しており、これが業界標準として定着しました。</w:t>
      </w:r>
    </w:p>
    <w:p>
      <w:pPr>
        <w:pStyle w:val="Compact"/>
        <w:numPr>
          <w:ilvl w:val="0"/>
          <w:numId w:val="1001"/>
        </w:numPr>
      </w:pPr>
      <w:r>
        <w:t xml:space="preserve">Linux カーネル:</w:t>
      </w:r>
      <w:r>
        <w:t xml:space="preserve"> </w:t>
      </w:r>
      <w:hyperlink r:id="rId24">
        <w:r>
          <w:rPr>
            <w:rStyle w:val="af1"/>
          </w:rPr>
          <w:t xml:space="preserve">Linux kernel coding style</w:t>
        </w:r>
      </w:hyperlink>
      <w:r>
        <w:t xml:space="preserve"> </w:t>
      </w:r>
      <w:r>
        <w:rPr>
          <w:rFonts w:hint="eastAsia"/>
        </w:rPr>
        <w:t xml:space="preserve">ではディレクティブを行頭に配置</w:t>
      </w:r>
    </w:p>
    <w:p>
      <w:pPr>
        <w:pStyle w:val="Compact"/>
        <w:numPr>
          <w:ilvl w:val="0"/>
          <w:numId w:val="1001"/>
        </w:numPr>
      </w:pPr>
      <w:r>
        <w:t xml:space="preserve">LLVM/Clang: clang-format </w:t>
      </w:r>
      <w:r>
        <w:rPr>
          <w:rFonts w:hint="eastAsia"/>
        </w:rPr>
        <w:t xml:space="preserve">の開発元である</w:t>
      </w:r>
      <w:r>
        <w:t xml:space="preserve"> LLVM </w:t>
      </w:r>
      <w:r>
        <w:rPr>
          <w:rFonts w:hint="eastAsia"/>
        </w:rPr>
        <w:t xml:space="preserve">プロジェクト自体がこのスタイルを採用</w:t>
      </w:r>
    </w:p>
    <w:p>
      <w:pPr>
        <w:pStyle w:val="Compact"/>
        <w:numPr>
          <w:ilvl w:val="0"/>
          <w:numId w:val="1001"/>
        </w:numPr>
      </w:pPr>
      <w:r>
        <w:t xml:space="preserve">GNU プロジェクト: GCC をはじめとする GNU </w:t>
      </w:r>
      <w:r>
        <w:rPr>
          <w:rFonts w:hint="eastAsia"/>
        </w:rPr>
        <w:t xml:space="preserve">ソフトウェアも同様</w:t>
      </w:r>
    </w:p>
    <w:p>
      <w:pPr>
        <w:pStyle w:val="FirstParagraph"/>
      </w:pPr>
      <w:r>
        <w:t xml:space="preserve">clang-format </w:t>
      </w:r>
      <w:r>
        <w:rPr>
          <w:rFonts w:hint="eastAsia"/>
        </w:rPr>
        <w:t xml:space="preserve">のデフォルト値は</w:t>
      </w:r>
      <w:r>
        <w:t xml:space="preserve"> LLVM </w:t>
      </w:r>
      <w:r>
        <w:rPr>
          <w:rFonts w:hint="eastAsia"/>
        </w:rPr>
        <w:t xml:space="preserve">のコーディングスタイルに基づいているため、</w:t>
      </w:r>
      <w:r>
        <w:rPr>
          <w:rStyle w:val="VerbatimChar"/>
        </w:rPr>
        <w:t xml:space="preserve">None</w:t>
      </w:r>
      <w:r>
        <w:t xml:space="preserve"> </w:t>
      </w:r>
      <w:r>
        <w:t xml:space="preserve">がデフォルトになっています。</w:t>
      </w:r>
    </w:p>
    <w:bookmarkEnd w:id="25"/>
    <w:bookmarkStart w:id="26" w:name="既存コードベースへの影響の最小化"/>
    <w:p>
      <w:pPr>
        <w:pStyle w:val="2"/>
      </w:pPr>
      <w:r>
        <w:rPr>
          <w:rFonts w:hint="eastAsia"/>
        </w:rPr>
        <w:t xml:space="preserve">既存コードベースへの影響の最小化</w:t>
      </w:r>
    </w:p>
    <w:p>
      <w:pPr>
        <w:pStyle w:val="FirstParagraph"/>
      </w:pPr>
      <w:r>
        <w:t xml:space="preserve">デフォルトを</w:t>
      </w:r>
      <w:r>
        <w:t xml:space="preserve"> </w:t>
      </w:r>
      <w:r>
        <w:rPr>
          <w:rStyle w:val="VerbatimChar"/>
        </w:rPr>
        <w:t xml:space="preserve">BeforeHash</w:t>
      </w:r>
      <w:r>
        <w:t xml:space="preserve"> </w:t>
      </w:r>
      <w:r>
        <w:t xml:space="preserve">や</w:t>
      </w:r>
      <w:r>
        <w:t xml:space="preserve"> </w:t>
      </w:r>
      <w:r>
        <w:rPr>
          <w:rStyle w:val="VerbatimChar"/>
        </w:rPr>
        <w:t xml:space="preserve">AfterHash</w:t>
      </w:r>
      <w:r>
        <w:t xml:space="preserve"> </w:t>
      </w:r>
      <w:r>
        <w:rPr>
          <w:rFonts w:hint="eastAsia"/>
        </w:rPr>
        <w:t xml:space="preserve">にした場合、clang-format</w:t>
      </w:r>
      <w:r>
        <w:t xml:space="preserve"> </w:t>
      </w:r>
      <w:r>
        <w:rPr>
          <w:rFonts w:hint="eastAsia"/>
        </w:rPr>
        <w:t xml:space="preserve">を既存プロジェクトに適用すると大量のプリプロセッサ行に差分が発生します。既存のコードベースの大多数がディレクティブを行頭に書くスタイルであるため、</w:t>
      </w:r>
      <w:r>
        <w:rPr>
          <w:rStyle w:val="VerbatimChar"/>
        </w:rPr>
        <w:t xml:space="preserve">None</w:t>
      </w:r>
      <w:r>
        <w:t xml:space="preserve"> </w:t>
      </w:r>
      <w:r>
        <w:rPr>
          <w:rFonts w:hint="eastAsia"/>
        </w:rPr>
        <w:t xml:space="preserve">をデフォルトにすることで既存コードへの影響を最小限に抑えています。</w:t>
      </w:r>
    </w:p>
    <w:bookmarkEnd w:id="26"/>
    <w:bookmarkStart w:id="27" w:name="オプションの追加時期"/>
    <w:p>
      <w:pPr>
        <w:pStyle w:val="2"/>
      </w:pPr>
      <w:r>
        <w:rPr>
          <w:rFonts w:hint="eastAsia"/>
        </w:rPr>
        <w:t xml:space="preserve">オプションの追加時期</w:t>
      </w:r>
    </w:p>
    <w:p>
      <w:pPr>
        <w:pStyle w:val="FirstParagraph"/>
      </w:pPr>
      <w:r>
        <w:rPr>
          <w:rStyle w:val="VerbatimChar"/>
        </w:rPr>
        <w:t xml:space="preserve">IndentPPDirectives</w:t>
      </w:r>
      <w:r>
        <w:t xml:space="preserve"> </w:t>
      </w:r>
      <w:r>
        <w:rPr>
          <w:rFonts w:hint="eastAsia"/>
        </w:rPr>
        <w:t xml:space="preserve">オプション自体が比較的新しい機能です。</w:t>
      </w:r>
    </w:p>
    <w:tbl>
      <w:tblPr>
        <w:tblStyle w:val="Table"/>
        <w:tblW w:type="pct" w:w="5000"/>
        <w:tblLayout w:type="fixed"/>
        <w:tblLook w:firstRow="1" w:lastRow="0" w:firstColumn="0" w:lastColumn="0" w:noHBand="0" w:noVBand="0" w:val="0020"/>
      </w:tblPr>
      <w:tblGrid>
        <w:gridCol w:w="1929"/>
        <w:gridCol w:w="5990"/>
      </w:tblGrid>
      <w:tr>
        <w:trPr>
          <w:tblHeader w:val="on"/>
        </w:trPr>
        <w:tc>
          <w:tcPr/>
          <w:p>
            <w:pPr>
              <w:pStyle w:val="Compact"/>
            </w:pPr>
            <w:r>
              <w:t xml:space="preserve">バージョン</w:t>
            </w:r>
          </w:p>
        </w:tc>
        <w:tc>
          <w:tcPr/>
          <w:p>
            <w:pPr>
              <w:pStyle w:val="Compact"/>
            </w:pPr>
            <w:r>
              <w:rPr>
                <w:rFonts w:hint="eastAsia"/>
              </w:rPr>
              <w:t xml:space="preserve">追加内容</w:t>
            </w:r>
          </w:p>
        </w:tc>
      </w:tr>
      <w:tr>
        <w:tc>
          <w:tcPr/>
          <w:p>
            <w:pPr>
              <w:pStyle w:val="Compact"/>
            </w:pPr>
            <w:r>
              <w:t xml:space="preserve">Clang 6 </w:t>
            </w:r>
            <w:r>
              <w:rPr>
                <w:rFonts w:hint="eastAsia"/>
              </w:rPr>
              <w:t xml:space="preserve">(2018年3月)</w:t>
            </w:r>
          </w:p>
        </w:tc>
        <w:tc>
          <w:tcPr/>
          <w:p>
            <w:pPr>
              <w:pStyle w:val="Compact"/>
            </w:pPr>
            <w:r>
              <w:rPr>
                <w:rStyle w:val="VerbatimChar"/>
              </w:rPr>
              <w:t xml:space="preserve">IndentPPDirectives</w:t>
            </w:r>
            <w:r>
              <w:t xml:space="preserve"> </w:t>
            </w:r>
            <w:r>
              <w:rPr>
                <w:rFonts w:hint="eastAsia"/>
              </w:rPr>
              <w:t xml:space="preserve">オプション導入、</w:t>
            </w:r>
            <w:r>
              <w:rPr>
                <w:rStyle w:val="VerbatimChar"/>
              </w:rPr>
              <w:t xml:space="preserve">AfterHash</w:t>
            </w:r>
            <w:r>
              <w:t xml:space="preserve"> </w:t>
            </w:r>
            <w:r>
              <w:t xml:space="preserve">をサポート</w:t>
            </w:r>
          </w:p>
        </w:tc>
      </w:tr>
      <w:tr>
        <w:tc>
          <w:tcPr/>
          <w:p>
            <w:pPr>
              <w:pStyle w:val="Compact"/>
            </w:pPr>
            <w:r>
              <w:t xml:space="preserve">Clang 9 </w:t>
            </w:r>
            <w:r>
              <w:rPr>
                <w:rFonts w:hint="eastAsia"/>
              </w:rPr>
              <w:t xml:space="preserve">(2019年9月)</w:t>
            </w:r>
          </w:p>
        </w:tc>
        <w:tc>
          <w:tcPr/>
          <w:p>
            <w:pPr>
              <w:pStyle w:val="Compact"/>
            </w:pPr>
            <w:r>
              <w:rPr>
                <w:rStyle w:val="VerbatimChar"/>
              </w:rPr>
              <w:t xml:space="preserve">BeforeHash</w:t>
            </w:r>
            <w:r>
              <w:t xml:space="preserve"> </w:t>
            </w:r>
            <w:r>
              <w:t xml:space="preserve">をサポート</w:t>
            </w:r>
          </w:p>
        </w:tc>
      </w:tr>
    </w:tbl>
    <w:p>
      <w:pPr>
        <w:pStyle w:val="af4"/>
      </w:pPr>
      <w:r>
        <w:rPr>
          <w:rFonts w:hint="eastAsia"/>
        </w:rPr>
        <w:t xml:space="preserve">後から追加されたオプションであるため、既存のデフォルト動作</w:t>
      </w:r>
      <w:r>
        <w:t xml:space="preserve"> (</w:t>
      </w:r>
      <w:r>
        <w:rPr>
          <w:rStyle w:val="VerbatimChar"/>
        </w:rPr>
        <w:t xml:space="preserve">None</w:t>
      </w:r>
      <w:r>
        <w:t xml:space="preserve">) </w:t>
      </w:r>
      <w:r>
        <w:rPr>
          <w:rFonts w:hint="eastAsia"/>
        </w:rPr>
        <w:t xml:space="preserve">を変更する理由がありませんでした。</w:t>
      </w:r>
    </w:p>
    <w:bookmarkEnd w:id="27"/>
    <w:bookmarkEnd w:id="28"/>
    <w:bookmarkStart w:id="29" w:name="beforehash-採用のメリット"/>
    <w:p>
      <w:pPr>
        <w:pStyle w:val="10"/>
      </w:pPr>
      <w:r>
        <w:t xml:space="preserve">BeforeHash </w:t>
      </w:r>
      <w:r>
        <w:rPr>
          <w:rFonts w:hint="eastAsia"/>
        </w:rPr>
        <w:t xml:space="preserve">採用のメリット</w:t>
      </w:r>
    </w:p>
    <w:p>
      <w:pPr>
        <w:pStyle w:val="FirstParagraph"/>
      </w:pPr>
      <w:r>
        <w:t xml:space="preserve">C89 </w:t>
      </w:r>
      <w:r>
        <w:rPr>
          <w:rFonts w:hint="eastAsia"/>
        </w:rPr>
        <w:t xml:space="preserve">以降であれば、BeforeHash</w:t>
      </w:r>
      <w:r>
        <w:t xml:space="preserve"> </w:t>
      </w:r>
      <w:r>
        <w:rPr>
          <w:rFonts w:hint="eastAsia"/>
        </w:rPr>
        <w:t xml:space="preserve">を採用することが推奨されます。その理由は以下の通りです。</w:t>
      </w:r>
    </w:p>
    <w:p>
      <w:pPr>
        <w:pStyle w:val="Compact"/>
        <w:numPr>
          <w:ilvl w:val="0"/>
          <w:numId w:val="1002"/>
        </w:numPr>
      </w:pPr>
      <w:r>
        <w:rPr>
          <w:rFonts w:hint="eastAsia"/>
        </w:rPr>
        <w:t xml:space="preserve">可読性の向上:</w:t>
      </w:r>
      <w:r>
        <w:t xml:space="preserve"> </w:t>
      </w:r>
      <w:r>
        <w:rPr>
          <w:rFonts w:hint="eastAsia"/>
        </w:rPr>
        <w:t xml:space="preserve">ディレクティブのネスト構造が視覚的にわかりやすくなる</w:t>
      </w:r>
    </w:p>
    <w:p>
      <w:pPr>
        <w:pStyle w:val="Compact"/>
        <w:numPr>
          <w:ilvl w:val="0"/>
          <w:numId w:val="1002"/>
        </w:numPr>
      </w:pPr>
      <w:r>
        <w:rPr>
          <w:rFonts w:hint="eastAsia"/>
        </w:rPr>
        <w:t xml:space="preserve">コードとの一体感:</w:t>
      </w:r>
      <w:r>
        <w:t xml:space="preserve"> </w:t>
      </w:r>
      <w:r>
        <w:rPr>
          <w:rFonts w:hint="eastAsia"/>
        </w:rPr>
        <w:t xml:space="preserve">ディレクティブが周囲のコードと同じインデント階層に属するため、コードの流れを追いやすい</w:t>
      </w:r>
    </w:p>
    <w:bookmarkEnd w:id="29"/>
    <w:bookmarkStart w:id="35" w:name="alignconsecutivemacros"/>
    <w:p>
      <w:pPr>
        <w:pStyle w:val="10"/>
      </w:pPr>
      <w:r>
        <w:t xml:space="preserve">AlignConsecutiveMacros</w:t>
      </w:r>
    </w:p>
    <w:bookmarkStart w:id="30" w:name="オプションの説明"/>
    <w:p>
      <w:pPr>
        <w:pStyle w:val="2"/>
      </w:pPr>
      <w:r>
        <w:rPr>
          <w:rFonts w:hint="eastAsia"/>
        </w:rPr>
        <w:t xml:space="preserve">オプションの説明</w:t>
      </w:r>
    </w:p>
    <w:p>
      <w:pPr>
        <w:pStyle w:val="FirstParagraph"/>
      </w:pPr>
      <w:r>
        <w:rPr>
          <w:rStyle w:val="VerbatimChar"/>
        </w:rPr>
        <w:t xml:space="preserve">AlignConsecutiveMacros</w:t>
      </w:r>
      <w:r>
        <w:t xml:space="preserve"> </w:t>
      </w:r>
      <w:r>
        <w:rPr>
          <w:rFonts w:hint="eastAsia"/>
        </w:rPr>
        <w:t xml:space="preserve">は、連続する</w:t>
      </w:r>
      <w:r>
        <w:t xml:space="preserve"> </w:t>
      </w:r>
      <w:r>
        <w:rPr>
          <w:rStyle w:val="VerbatimChar"/>
        </w:rPr>
        <w:t xml:space="preserve">#define</w:t>
      </w:r>
      <w:r>
        <w:t xml:space="preserve"> </w:t>
      </w:r>
      <w:r>
        <w:rPr>
          <w:rFonts w:hint="eastAsia"/>
        </w:rPr>
        <w:t xml:space="preserve">マクロの値やコメントの位置を縦に揃えるかどうかを制御します。デフォルト値は</w:t>
      </w:r>
      <w:r>
        <w:t xml:space="preserve"> </w:t>
      </w:r>
      <w:r>
        <w:rPr>
          <w:rStyle w:val="VerbatimChar"/>
        </w:rPr>
        <w:t xml:space="preserve">None</w:t>
      </w:r>
      <w:r>
        <w:t xml:space="preserve"> </w:t>
      </w:r>
      <w:r>
        <w:rPr>
          <w:rFonts w:hint="eastAsia"/>
        </w:rPr>
        <w:t xml:space="preserve">(揃えない)</w:t>
      </w:r>
      <w:r>
        <w:t xml:space="preserve"> です。</w:t>
      </w:r>
    </w:p>
    <w:bookmarkEnd w:id="30"/>
    <w:bookmarkStart w:id="31" w:name="consecutive-本プロジェクトの設定"/>
    <w:p>
      <w:pPr>
        <w:pStyle w:val="2"/>
      </w:pPr>
      <w:r>
        <w:t xml:space="preserve">Consecutive </w:t>
      </w:r>
      <w:r>
        <w:rPr>
          <w:rFonts w:hint="eastAsia"/>
        </w:rPr>
        <w:t xml:space="preserve">(本プロジェクトの設定)</w:t>
      </w:r>
    </w:p>
    <w:p>
      <w:pPr>
        <w:pStyle w:val="FirstParagraph"/>
      </w:pPr>
      <w:r>
        <w:rPr>
          <w:rFonts w:hint="eastAsia"/>
        </w:rPr>
        <w:t xml:space="preserve">連続するマクロ定義の値の開始位置を、最長のマクロ名に合わせて揃えます。空行やコメント行で区切られたグループごとに揃えます。</w:t>
      </w:r>
    </w:p>
    <w:p>
      <w:pPr>
        <w:pStyle w:val="SourceCode"/>
      </w:pPr>
      <w:r>
        <w:rPr>
          <w:rStyle w:val="PreprocessorTok"/>
        </w:rPr>
        <w:t xml:space="preserve">#define CALC_KIND_ADD      </w:t>
      </w:r>
      <w:r>
        <w:rPr>
          <w:rStyle w:val="DecValTok"/>
        </w:rPr>
        <w:t xml:space="preserve">1</w:t>
      </w:r>
      <w:r>
        <w:rPr>
          <w:rStyle w:val="PreprocessorTok"/>
        </w:rPr>
        <w:t xml:space="preserve"> </w:t>
      </w:r>
      <w:r>
        <w:rPr>
          <w:rStyle w:val="CommentTok"/>
        </w:rPr>
        <w:t xml:space="preserve">/**&lt; 加算の演算種別を表す定数。 */</w:t>
      </w:r>
      <w:r>
        <w:br/>
      </w:r>
      <w:r>
        <w:rPr>
          <w:rStyle w:val="PreprocessorTok"/>
        </w:rPr>
        <w:t xml:space="preserve">#define CALC_KIND_SUBTRACT </w:t>
      </w:r>
      <w:r>
        <w:rPr>
          <w:rStyle w:val="DecValTok"/>
        </w:rPr>
        <w:t xml:space="preserve">2</w:t>
      </w:r>
      <w:r>
        <w:rPr>
          <w:rStyle w:val="PreprocessorTok"/>
        </w:rPr>
        <w:t xml:space="preserve"> </w:t>
      </w:r>
      <w:r>
        <w:rPr>
          <w:rStyle w:val="CommentTok"/>
        </w:rPr>
        <w:t xml:space="preserve">/**&lt; 減算の演算種別を表す定数。 */</w:t>
      </w:r>
      <w:r>
        <w:br/>
      </w:r>
      <w:r>
        <w:rPr>
          <w:rStyle w:val="PreprocessorTok"/>
        </w:rPr>
        <w:t xml:space="preserve">#define CALC_KIND_MULTIPLY </w:t>
      </w:r>
      <w:r>
        <w:rPr>
          <w:rStyle w:val="DecValTok"/>
        </w:rPr>
        <w:t xml:space="preserve">3</w:t>
      </w:r>
      <w:r>
        <w:rPr>
          <w:rStyle w:val="PreprocessorTok"/>
        </w:rPr>
        <w:t xml:space="preserve"> </w:t>
      </w:r>
      <w:r>
        <w:rPr>
          <w:rStyle w:val="CommentTok"/>
        </w:rPr>
        <w:t xml:space="preserve">/**&lt; 乗算の演算種別を表す定数。 */</w:t>
      </w:r>
      <w:r>
        <w:br/>
      </w:r>
      <w:r>
        <w:rPr>
          <w:rStyle w:val="PreprocessorTok"/>
        </w:rPr>
        <w:t xml:space="preserve">#define CALC_KIND_DIVIDE   </w:t>
      </w:r>
      <w:r>
        <w:rPr>
          <w:rStyle w:val="DecValTok"/>
        </w:rPr>
        <w:t xml:space="preserve">4</w:t>
      </w:r>
      <w:r>
        <w:rPr>
          <w:rStyle w:val="PreprocessorTok"/>
        </w:rPr>
        <w:t xml:space="preserve"> </w:t>
      </w:r>
      <w:r>
        <w:rPr>
          <w:rStyle w:val="CommentTok"/>
        </w:rPr>
        <w:t xml:space="preserve">/**&lt; 除算の演算種別を表す定数。 */</w:t>
      </w:r>
    </w:p>
    <w:bookmarkEnd w:id="31"/>
    <w:bookmarkStart w:id="32" w:name="none-デフォルト-1"/>
    <w:p>
      <w:pPr>
        <w:pStyle w:val="2"/>
      </w:pPr>
      <w:r>
        <w:t xml:space="preserve">None (デフォルト)</w:t>
      </w:r>
    </w:p>
    <w:p>
      <w:pPr>
        <w:pStyle w:val="FirstParagraph"/>
      </w:pPr>
      <w:r>
        <w:rPr>
          <w:rFonts w:hint="eastAsia"/>
        </w:rPr>
        <w:t xml:space="preserve">マクロ名の直後に値が配置され、位置は揃えられません。</w:t>
      </w:r>
    </w:p>
    <w:p>
      <w:pPr>
        <w:pStyle w:val="SourceCode"/>
      </w:pPr>
      <w:r>
        <w:rPr>
          <w:rStyle w:val="PreprocessorTok"/>
        </w:rPr>
        <w:t xml:space="preserve">#define CALC_KIND_ADD </w:t>
      </w:r>
      <w:r>
        <w:rPr>
          <w:rStyle w:val="DecValTok"/>
        </w:rPr>
        <w:t xml:space="preserve">1</w:t>
      </w:r>
      <w:r>
        <w:rPr>
          <w:rStyle w:val="PreprocessorTok"/>
        </w:rPr>
        <w:t xml:space="preserve"> </w:t>
      </w:r>
      <w:r>
        <w:rPr>
          <w:rStyle w:val="CommentTok"/>
        </w:rPr>
        <w:t xml:space="preserve">/**&lt; 加算の演算種別を表す定数。 */</w:t>
      </w:r>
      <w:r>
        <w:br/>
      </w:r>
      <w:r>
        <w:rPr>
          <w:rStyle w:val="PreprocessorTok"/>
        </w:rPr>
        <w:t xml:space="preserve">#define CALC_KIND_SUBTRACT </w:t>
      </w:r>
      <w:r>
        <w:rPr>
          <w:rStyle w:val="DecValTok"/>
        </w:rPr>
        <w:t xml:space="preserve">2</w:t>
      </w:r>
      <w:r>
        <w:rPr>
          <w:rStyle w:val="PreprocessorTok"/>
        </w:rPr>
        <w:t xml:space="preserve"> </w:t>
      </w:r>
      <w:r>
        <w:rPr>
          <w:rStyle w:val="CommentTok"/>
        </w:rPr>
        <w:t xml:space="preserve">/**&lt; 減算の演算種別を表す定数。 */</w:t>
      </w:r>
      <w:r>
        <w:br/>
      </w:r>
      <w:r>
        <w:rPr>
          <w:rStyle w:val="PreprocessorTok"/>
        </w:rPr>
        <w:t xml:space="preserve">#define CALC_KIND_MULTIPLY </w:t>
      </w:r>
      <w:r>
        <w:rPr>
          <w:rStyle w:val="DecValTok"/>
        </w:rPr>
        <w:t xml:space="preserve">3</w:t>
      </w:r>
      <w:r>
        <w:rPr>
          <w:rStyle w:val="PreprocessorTok"/>
        </w:rPr>
        <w:t xml:space="preserve"> </w:t>
      </w:r>
      <w:r>
        <w:rPr>
          <w:rStyle w:val="CommentTok"/>
        </w:rPr>
        <w:t xml:space="preserve">/**&lt; 乗算の演算種別を表す定数。 */</w:t>
      </w:r>
      <w:r>
        <w:br/>
      </w:r>
      <w:r>
        <w:rPr>
          <w:rStyle w:val="PreprocessorTok"/>
        </w:rPr>
        <w:t xml:space="preserve">#define CALC_KIND_DIVIDE </w:t>
      </w:r>
      <w:r>
        <w:rPr>
          <w:rStyle w:val="DecValTok"/>
        </w:rPr>
        <w:t xml:space="preserve">4</w:t>
      </w:r>
      <w:r>
        <w:rPr>
          <w:rStyle w:val="PreprocessorTok"/>
        </w:rPr>
        <w:t xml:space="preserve"> </w:t>
      </w:r>
      <w:r>
        <w:rPr>
          <w:rStyle w:val="CommentTok"/>
        </w:rPr>
        <w:t xml:space="preserve">/**&lt; 除算の演算種別を表す定数。 */</w:t>
      </w:r>
    </w:p>
    <w:bookmarkEnd w:id="32"/>
    <w:bookmarkStart w:id="33" w:name="デフォルトが-none-である理由"/>
    <w:p>
      <w:pPr>
        <w:pStyle w:val="2"/>
      </w:pPr>
      <w:r>
        <w:t xml:space="preserve">デフォルトが None </w:t>
      </w:r>
      <w:r>
        <w:rPr>
          <w:rFonts w:hint="eastAsia"/>
        </w:rPr>
        <w:t xml:space="preserve">である理由</w:t>
      </w:r>
    </w:p>
    <w:p>
      <w:pPr>
        <w:pStyle w:val="FirstParagraph"/>
      </w:pPr>
      <w:r>
        <w:rPr>
          <w:rStyle w:val="VerbatimChar"/>
        </w:rPr>
        <w:t xml:space="preserve">None</w:t>
      </w:r>
      <w:r>
        <w:t xml:space="preserve"> </w:t>
      </w:r>
      <w:r>
        <w:rPr>
          <w:rFonts w:hint="eastAsia"/>
        </w:rPr>
        <w:t xml:space="preserve">がデフォルトである主な理由は、git</w:t>
      </w:r>
      <w:r>
        <w:t xml:space="preserve"> diff </w:t>
      </w:r>
      <w:r>
        <w:rPr>
          <w:rFonts w:hint="eastAsia"/>
        </w:rPr>
        <w:t xml:space="preserve">への影響です。</w:t>
      </w:r>
      <w:r>
        <w:rPr>
          <w:rStyle w:val="VerbatimChar"/>
        </w:rPr>
        <w:t xml:space="preserve">Consecutive</w:t>
      </w:r>
      <w:r>
        <w:t xml:space="preserve"> </w:t>
      </w:r>
      <w:r>
        <w:rPr>
          <w:rFonts w:hint="eastAsia"/>
        </w:rPr>
        <w:t xml:space="preserve">を指定した場合、新しいマクロの追加や既存マクロのリネームにより最長のマクロ名が変わると、グループ内の全行でアライメントが再調整されます。これにより、本質的な変更が1行であっても、git</w:t>
      </w:r>
      <w:r>
        <w:t xml:space="preserve"> diff </w:t>
      </w:r>
      <w:r>
        <w:rPr>
          <w:rFonts w:hint="eastAsia"/>
        </w:rPr>
        <w:t xml:space="preserve">上では複数行の変更として表示されます。</w:t>
      </w:r>
    </w:p>
    <w:p>
      <w:pPr>
        <w:pStyle w:val="SourceCode"/>
      </w:pPr>
      <w:r>
        <w:rPr>
          <w:rStyle w:val="NormalTok"/>
        </w:rPr>
        <w:t xml:space="preserve"> /* CALC_KIND_MULTIPLICATION を追加した場合の差分 */</w:t>
      </w:r>
      <w:r>
        <w:br/>
      </w:r>
      <w:r>
        <w:rPr>
          <w:rStyle w:val="StringTok"/>
        </w:rPr>
        <w:t xml:space="preserve">-#define CALC_KIND_ADD      1</w:t>
      </w:r>
      <w:r>
        <w:br/>
      </w:r>
      <w:r>
        <w:rPr>
          <w:rStyle w:val="StringTok"/>
        </w:rPr>
        <w:t xml:space="preserve">-#define CALC_KIND_SUBTRACT 2</w:t>
      </w:r>
      <w:r>
        <w:br/>
      </w:r>
      <w:r>
        <w:rPr>
          <w:rStyle w:val="StringTok"/>
        </w:rPr>
        <w:t xml:space="preserve">-#define CALC_KIND_MULTIPLY 3</w:t>
      </w:r>
      <w:r>
        <w:br/>
      </w:r>
      <w:r>
        <w:rPr>
          <w:rStyle w:val="StringTok"/>
        </w:rPr>
        <w:t xml:space="preserve">-#define CALC_KIND_DIVIDE   4</w:t>
      </w:r>
      <w:r>
        <w:br/>
      </w:r>
      <w:r>
        <w:rPr>
          <w:rStyle w:val="VariableTok"/>
        </w:rPr>
        <w:t xml:space="preserve">+#define CALC_KIND_ADD            1</w:t>
      </w:r>
      <w:r>
        <w:br/>
      </w:r>
      <w:r>
        <w:rPr>
          <w:rStyle w:val="VariableTok"/>
        </w:rPr>
        <w:t xml:space="preserve">+#define CALC_KIND_SUBTRACT       2</w:t>
      </w:r>
      <w:r>
        <w:br/>
      </w:r>
      <w:r>
        <w:rPr>
          <w:rStyle w:val="VariableTok"/>
        </w:rPr>
        <w:t xml:space="preserve">+#define CALC_KIND_MULTIPLY       3</w:t>
      </w:r>
      <w:r>
        <w:br/>
      </w:r>
      <w:r>
        <w:rPr>
          <w:rStyle w:val="VariableTok"/>
        </w:rPr>
        <w:t xml:space="preserve">+#define CALC_KIND_DIVIDE         4</w:t>
      </w:r>
      <w:r>
        <w:br/>
      </w:r>
      <w:r>
        <w:rPr>
          <w:rStyle w:val="VariableTok"/>
        </w:rPr>
        <w:t xml:space="preserve">+#define CALC_KIND_MULTIPLICATION 5</w:t>
      </w:r>
    </w:p>
    <w:bookmarkEnd w:id="33"/>
    <w:bookmarkStart w:id="34" w:name="本プロジェクトで-consecutive-を採用した理由"/>
    <w:p>
      <w:pPr>
        <w:pStyle w:val="2"/>
      </w:pPr>
      <w:r>
        <w:rPr>
          <w:rFonts w:hint="eastAsia"/>
        </w:rPr>
        <w:t xml:space="preserve">本プロジェクトで</w:t>
      </w:r>
      <w:r>
        <w:t xml:space="preserve"> Consecutive </w:t>
      </w:r>
      <w:r>
        <w:rPr>
          <w:rFonts w:hint="eastAsia"/>
        </w:rPr>
        <w:t xml:space="preserve">を採用した理由</w:t>
      </w:r>
    </w:p>
    <w:p>
      <w:pPr>
        <w:pStyle w:val="Compact"/>
        <w:numPr>
          <w:ilvl w:val="0"/>
          <w:numId w:val="1003"/>
        </w:numPr>
      </w:pPr>
      <w:r>
        <w:rPr>
          <w:rFonts w:hint="eastAsia"/>
        </w:rPr>
        <w:t xml:space="preserve">定数定義の一覧性:</w:t>
      </w:r>
      <w:r>
        <w:t xml:space="preserve"> </w:t>
      </w:r>
      <w:r>
        <w:rPr>
          <w:rFonts w:hint="eastAsia"/>
        </w:rPr>
        <w:t xml:space="preserve">値とコメントが縦に揃うことで、定数テーブルとしての可読性が大幅に向上する</w:t>
      </w:r>
    </w:p>
    <w:p>
      <w:pPr>
        <w:pStyle w:val="Compact"/>
        <w:numPr>
          <w:ilvl w:val="0"/>
          <w:numId w:val="1003"/>
        </w:numPr>
      </w:pPr>
      <w:r>
        <w:rPr>
          <w:rFonts w:hint="eastAsia"/>
        </w:rPr>
        <w:t xml:space="preserve">定数の安定性:</w:t>
      </w:r>
      <w:r>
        <w:t xml:space="preserve"> </w:t>
      </w:r>
      <w:r>
        <w:rPr>
          <w:rFonts w:hint="eastAsia"/>
        </w:rPr>
        <w:t xml:space="preserve">定数定義は一度決めたら変更頻度が低いため、アライメント再調整による差分の影響は限定的である</w:t>
      </w:r>
    </w:p>
    <w:p>
      <w:pPr>
        <w:pStyle w:val="Compact"/>
        <w:numPr>
          <w:ilvl w:val="0"/>
          <w:numId w:val="1003"/>
        </w:numPr>
      </w:pPr>
      <w:r>
        <w:rPr>
          <w:rFonts w:hint="eastAsia"/>
        </w:rPr>
        <w:t xml:space="preserve">レビュー効率:</w:t>
      </w:r>
      <w:r>
        <w:t xml:space="preserve"> </w:t>
      </w:r>
      <w:r>
        <w:rPr>
          <w:rFonts w:hint="eastAsia"/>
        </w:rPr>
        <w:t xml:space="preserve">コードレビュー時に値の違いを一目で比較できる</w:t>
      </w:r>
    </w:p>
    <w:bookmarkEnd w:id="34"/>
    <w:bookmarkEnd w:id="35"/>
    <w:bookmarkStart w:id="39" w:name="参考資料"/>
    <w:p>
      <w:pPr>
        <w:pStyle w:val="10"/>
      </w:pPr>
      <w:r>
        <w:rPr>
          <w:rFonts w:hint="eastAsia"/>
        </w:rPr>
        <w:t xml:space="preserve">参考資料</w:t>
      </w:r>
    </w:p>
    <w:p>
      <w:pPr>
        <w:pStyle w:val="Compact"/>
        <w:numPr>
          <w:ilvl w:val="0"/>
          <w:numId w:val="1004"/>
        </w:numPr>
      </w:pPr>
      <w:hyperlink r:id="rId36">
        <w:r>
          <w:rPr>
            <w:rStyle w:val="af1"/>
          </w:rPr>
          <w:t xml:space="preserve">Clang-Format Style Options - IndentPPDirectives</w:t>
        </w:r>
      </w:hyperlink>
    </w:p>
    <w:p>
      <w:pPr>
        <w:pStyle w:val="Compact"/>
        <w:numPr>
          <w:ilvl w:val="0"/>
          <w:numId w:val="1004"/>
        </w:numPr>
      </w:pPr>
      <w:hyperlink r:id="rId37">
        <w:r>
          <w:rPr>
            <w:rStyle w:val="af1"/>
          </w:rPr>
          <w:t xml:space="preserve">Clang-Format Style Options - AlignConsecutiveMacros</w:t>
        </w:r>
      </w:hyperlink>
    </w:p>
    <w:p>
      <w:pPr>
        <w:pStyle w:val="Compact"/>
        <w:numPr>
          <w:ilvl w:val="0"/>
          <w:numId w:val="1004"/>
        </w:numPr>
      </w:pPr>
      <w:hyperlink r:id="rId38">
        <w:r>
          <w:rPr>
            <w:rStyle w:val="af1"/>
          </w:rPr>
          <w:t xml:space="preserve">LLVM Coding Standards</w:t>
        </w:r>
      </w:hyperlink>
    </w:p>
    <w:p>
      <w:pPr>
        <w:pStyle w:val="Compact"/>
        <w:numPr>
          <w:ilvl w:val="0"/>
          <w:numId w:val="1004"/>
        </w:numPr>
      </w:pPr>
      <w:hyperlink r:id="rId24">
        <w:r>
          <w:rPr>
            <w:rStyle w:val="af1"/>
          </w:rPr>
          <w:t xml:space="preserve">Linux kernel coding style</w:t>
        </w:r>
      </w:hyperlink>
    </w:p>
    <w:bookmarkEnd w:id="3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37" Target="https://clang.llvm.org/docs/ClangFormatStyleOptions.html#alignconsecutivemacros" TargetMode="External" /><Relationship Type="http://schemas.openxmlformats.org/officeDocument/2006/relationships/hyperlink" Id="rId36" Target="https://clang.llvm.org/docs/ClangFormatStyleOptions.html#indentppdirectives" TargetMode="External" /><Relationship Type="http://schemas.openxmlformats.org/officeDocument/2006/relationships/hyperlink" Id="rId38" Target="https://llvm.org/docs/CodingStandards.html" TargetMode="External" /><Relationship Type="http://schemas.openxmlformats.org/officeDocument/2006/relationships/hyperlink" Id="rId24" Target="https://www.kernel.org/doc/html/latest/process/coding-style.html" TargetMode="External" /></Relationships>
</file>

<file path=word/_rels/footnotes.xml.rels><?xml version="1.0" encoding="UTF-8"?><Relationships xmlns="http://schemas.openxmlformats.org/package/2006/relationships"><Relationship Type="http://schemas.openxmlformats.org/officeDocument/2006/relationships/hyperlink" Id="rId37" Target="https://clang.llvm.org/docs/ClangFormatStyleOptions.html#alignconsecutivemacros" TargetMode="External" /><Relationship Type="http://schemas.openxmlformats.org/officeDocument/2006/relationships/hyperlink" Id="rId36" Target="https://clang.llvm.org/docs/ClangFormatStyleOptions.html#indentppdirectives" TargetMode="External" /><Relationship Type="http://schemas.openxmlformats.org/officeDocument/2006/relationships/hyperlink" Id="rId38" Target="https://llvm.org/docs/CodingStandards.html" TargetMode="External" /><Relationship Type="http://schemas.openxmlformats.org/officeDocument/2006/relationships/hyperlink" Id="rId24" Target="https://www.kernel.org/doc/html/latest/process/coding-style.html"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clang-format 設定の解説</dc:title>
  <dc:creator>Tetsuo Honda</dc:creator>
  <cp:keywords/>
  <dcterms:created xsi:type="dcterms:W3CDTF">2026-04-02T12:26:06Z</dcterms:created>
  <dcterms:modified xsi:type="dcterms:W3CDTF">2026-04-02T12:26:06Z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1 Mar 2026 14:19:06 +0900 7a743da</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