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VSBT </w:t>
      </w:r>
      <w:r>
        <w:rPr>
          <w:rFonts w:hint="eastAsia"/>
        </w:rPr>
        <w:t xml:space="preserve">でのカバレッジツール選択ガイド</w:t>
      </w:r>
    </w:p>
    <w:p>
      <w:pPr>
        <w:pStyle w:val="Author"/>
      </w:pPr>
      <w:r>
        <w:t xml:space="preserve">github-actions[bot]</w:t>
      </w:r>
    </w:p>
    <w:p>
      <w:pPr>
        <w:pStyle w:val="afb"/>
      </w:pPr>
      <w:r>
        <w:t xml:space="preserve">Tue, 31 Mar 2026 23:31:51 +0000 fb562ab</w:t>
      </w:r>
    </w:p>
    <w:bookmarkStart w:id="21" w:name="vsbt-でのカバレッジツールの選択肢"/>
    <w:p>
      <w:pPr>
        <w:pStyle w:val="10"/>
      </w:pPr>
      <w:r>
        <w:t xml:space="preserve">VSBT </w:t>
      </w:r>
      <w:r>
        <w:rPr>
          <w:rFonts w:hint="eastAsia"/>
        </w:rPr>
        <w:t xml:space="preserve">でのカバレッジツールの選択肢</w:t>
      </w:r>
    </w:p>
    <w:p>
      <w:pPr>
        <w:pStyle w:val="FirstParagraph"/>
      </w:pPr>
      <w:r>
        <w:t xml:space="preserve">VSBT (Visual Studio Build Tools) </w:t>
      </w:r>
      <w:r>
        <w:rPr>
          <w:rFonts w:hint="eastAsia"/>
        </w:rPr>
        <w:t xml:space="preserve">環境で、Enterprise</w:t>
      </w:r>
      <w:r>
        <w:t xml:space="preserve"> </w:t>
      </w:r>
      <w:r>
        <w:rPr>
          <w:rFonts w:hint="eastAsia"/>
        </w:rPr>
        <w:t xml:space="preserve">ツールを使わない場合の選択肢を整理します。</w:t>
      </w:r>
    </w:p>
    <w:bookmarkStart w:id="18" w:name="opencppcoverage-推奨"/>
    <w:p>
      <w:pPr>
        <w:pStyle w:val="2"/>
      </w:pPr>
      <w:r>
        <w:t xml:space="preserve">OpenCppCoverage </w:t>
      </w:r>
      <w:r>
        <w:rPr>
          <w:rFonts w:hint="eastAsia"/>
        </w:rPr>
        <w:t xml:space="preserve">(推奨)</w:t>
      </w:r>
    </w:p>
    <w:p>
      <w:pPr>
        <w:pStyle w:val="FirstParagraph"/>
      </w:pPr>
      <w:r>
        <w:t xml:space="preserve">Windows </w:t>
      </w:r>
      <w:r>
        <w:rPr>
          <w:rFonts w:hint="eastAsia"/>
        </w:rPr>
        <w:t xml:space="preserve">向けのオープンソースカバレッジツールです。gcov</w:t>
      </w:r>
      <w:r>
        <w:t xml:space="preserve"> </w:t>
      </w:r>
      <w:r>
        <w:rPr>
          <w:rFonts w:hint="eastAsia"/>
        </w:rPr>
        <w:t xml:space="preserve">に最も近い使い勝手で、MSVC</w:t>
      </w:r>
      <w:r>
        <w:t xml:space="preserve"> </w:t>
      </w:r>
      <w:r>
        <w:rPr>
          <w:rFonts w:hint="eastAsia"/>
        </w:rPr>
        <w:t xml:space="preserve">でビルドしたバイナリに対応しています。</w:t>
      </w:r>
    </w:p>
    <w:p>
      <w:pPr>
        <w:pStyle w:val="af4"/>
      </w:pPr>
      <w:r>
        <w:rPr>
          <w:rFonts w:hint="eastAsia"/>
          <w:b/>
          <w:bCs/>
        </w:rPr>
        <w:t xml:space="preserve">特徴</w:t>
      </w:r>
    </w:p>
    <w:p>
      <w:pPr>
        <w:pStyle w:val="Compact"/>
        <w:numPr>
          <w:ilvl w:val="0"/>
          <w:numId w:val="1001"/>
        </w:numPr>
      </w:pPr>
      <w:r>
        <w:rPr>
          <w:rFonts w:hint="eastAsia"/>
        </w:rPr>
        <w:t xml:space="preserve">コマンドラインから実行できる</w:t>
      </w:r>
    </w:p>
    <w:p>
      <w:pPr>
        <w:pStyle w:val="Compact"/>
        <w:numPr>
          <w:ilvl w:val="0"/>
          <w:numId w:val="1001"/>
        </w:numPr>
      </w:pPr>
      <w:r>
        <w:t xml:space="preserve">PDB (Program Database) </w:t>
      </w:r>
      <w:r>
        <w:rPr>
          <w:rFonts w:hint="eastAsia"/>
        </w:rPr>
        <w:t xml:space="preserve">ファイルを使ってカバレッジを取得する</w:t>
      </w:r>
    </w:p>
    <w:p>
      <w:pPr>
        <w:pStyle w:val="Compact"/>
        <w:numPr>
          <w:ilvl w:val="0"/>
          <w:numId w:val="1001"/>
        </w:numPr>
      </w:pPr>
      <w:r>
        <w:t xml:space="preserve">HTML、Cobertura、Binary </w:t>
      </w:r>
      <w:r>
        <w:rPr>
          <w:rFonts w:hint="eastAsia"/>
        </w:rPr>
        <w:t xml:space="preserve">形式でレポート出力できる</w:t>
      </w:r>
    </w:p>
    <w:p>
      <w:pPr>
        <w:pStyle w:val="Compact"/>
        <w:numPr>
          <w:ilvl w:val="0"/>
          <w:numId w:val="1001"/>
        </w:numPr>
      </w:pPr>
      <w:r>
        <w:t xml:space="preserve">CI/CD </w:t>
      </w:r>
      <w:r>
        <w:rPr>
          <w:rFonts w:hint="eastAsia"/>
        </w:rPr>
        <w:t xml:space="preserve">パイプラインに組み込みやすい</w:t>
      </w:r>
    </w:p>
    <w:p>
      <w:pPr>
        <w:pStyle w:val="Compact"/>
        <w:numPr>
          <w:ilvl w:val="0"/>
          <w:numId w:val="1001"/>
        </w:numPr>
      </w:pPr>
      <w:r>
        <w:rPr>
          <w:rFonts w:hint="eastAsia"/>
        </w:rPr>
        <w:t xml:space="preserve">オープンソースで無料</w:t>
      </w:r>
    </w:p>
    <w:p>
      <w:pPr>
        <w:pStyle w:val="Compact"/>
        <w:numPr>
          <w:ilvl w:val="0"/>
          <w:numId w:val="1001"/>
        </w:numPr>
      </w:pPr>
      <w:r>
        <w:rPr>
          <w:rFonts w:hint="eastAsia"/>
        </w:rPr>
        <w:t xml:space="preserve">C言語と</w:t>
      </w:r>
      <w:r>
        <w:t xml:space="preserve"> C++ </w:t>
      </w:r>
      <w:r>
        <w:rPr>
          <w:rFonts w:hint="eastAsia"/>
        </w:rPr>
        <w:t xml:space="preserve">の両方に対応</w:t>
      </w:r>
    </w:p>
    <w:p>
      <w:pPr>
        <w:pStyle w:val="FirstParagraph"/>
      </w:pPr>
      <w:r>
        <w:rPr>
          <w:rFonts w:hint="eastAsia"/>
          <w:b/>
          <w:bCs/>
        </w:rPr>
        <w:t xml:space="preserve">導入方法</w:t>
      </w:r>
    </w:p>
    <w:p>
      <w:pPr>
        <w:pStyle w:val="Compact"/>
        <w:numPr>
          <w:ilvl w:val="0"/>
          <w:numId w:val="1002"/>
        </w:numPr>
      </w:pPr>
      <w:r>
        <w:rPr>
          <w:rFonts w:hint="eastAsia"/>
        </w:rPr>
        <w:t xml:space="preserve">インストーラーをダウンロードして実行する</w:t>
      </w:r>
    </w:p>
    <w:p>
      <w:pPr>
        <w:pStyle w:val="Compact"/>
        <w:numPr>
          <w:ilvl w:val="0"/>
          <w:numId w:val="1002"/>
        </w:numPr>
      </w:pPr>
      <w:r>
        <w:t xml:space="preserve">Chocolatey </w:t>
      </w:r>
      <w:r>
        <w:rPr>
          <w:rFonts w:hint="eastAsia"/>
        </w:rPr>
        <w:t xml:space="preserve">を使う場合:</w:t>
      </w:r>
      <w:r>
        <w:t xml:space="preserve"> </w:t>
      </w:r>
      <w:r>
        <w:rPr>
          <w:rStyle w:val="VerbatimChar"/>
        </w:rPr>
        <w:t xml:space="preserve">choco install opencppcoverage</w:t>
      </w:r>
    </w:p>
    <w:p>
      <w:pPr>
        <w:pStyle w:val="FirstParagraph"/>
      </w:pPr>
      <w:r>
        <w:rPr>
          <w:rFonts w:hint="eastAsia"/>
        </w:rPr>
        <w:t xml:space="preserve">関連リンク:</w:t>
      </w:r>
      <w:r>
        <w:t xml:space="preserve"> </w:t>
      </w:r>
      <w:hyperlink r:id="rId17">
        <w:r>
          <w:rPr>
            <w:rStyle w:val="af1"/>
          </w:rPr>
          <w:t xml:space="preserve">OpenCppCoverage GitHub</w:t>
        </w:r>
      </w:hyperlink>
    </w:p>
    <w:bookmarkEnd w:id="18"/>
    <w:bookmarkStart w:id="19" w:name="その他のサードパーティツール"/>
    <w:p>
      <w:pPr>
        <w:pStyle w:val="2"/>
      </w:pPr>
      <w:r>
        <w:rPr>
          <w:rFonts w:hint="eastAsia"/>
        </w:rPr>
        <w:t xml:space="preserve">その他のサードパーティツール</w:t>
      </w:r>
    </w:p>
    <w:p>
      <w:pPr>
        <w:pStyle w:val="FirstParagraph"/>
      </w:pPr>
      <w:r>
        <w:rPr>
          <w:b/>
          <w:bCs/>
        </w:rPr>
        <w:t xml:space="preserve">BullseyeCoverage</w:t>
      </w:r>
    </w:p>
    <w:p>
      <w:pPr>
        <w:pStyle w:val="af4"/>
      </w:pPr>
      <w:r>
        <w:rPr>
          <w:rFonts w:hint="eastAsia"/>
        </w:rPr>
        <w:t xml:space="preserve">商用ツールですが、MSVC</w:t>
      </w:r>
      <w:r>
        <w:t xml:space="preserve"> </w:t>
      </w:r>
      <w:r>
        <w:rPr>
          <w:rFonts w:hint="eastAsia"/>
        </w:rPr>
        <w:t xml:space="preserve">に対応しており、ソースコードのインストルメンテーション</w:t>
      </w:r>
      <w:r>
        <w:t xml:space="preserve"> </w:t>
      </w:r>
      <w:r>
        <w:rPr>
          <w:rFonts w:hint="eastAsia"/>
        </w:rPr>
        <w:t xml:space="preserve">(コードに計測用の処理を埋め込むこと)</w:t>
      </w:r>
      <w:r>
        <w:t xml:space="preserve"> </w:t>
      </w:r>
      <w:r>
        <w:rPr>
          <w:rFonts w:hint="eastAsia"/>
        </w:rPr>
        <w:t xml:space="preserve">を行ってカバレッジを取得します。ライセンス費用が発生します。</w:t>
      </w:r>
    </w:p>
    <w:p>
      <w:pPr>
        <w:pStyle w:val="af4"/>
      </w:pPr>
      <w:r>
        <w:rPr>
          <w:b/>
          <w:bCs/>
        </w:rPr>
        <w:t xml:space="preserve">gcov + MinGW-w64</w:t>
      </w:r>
    </w:p>
    <w:p>
      <w:pPr>
        <w:pStyle w:val="af4"/>
      </w:pPr>
      <w:r>
        <w:t xml:space="preserve">MSVC ではなく MinGW-w64 の GCC </w:t>
      </w:r>
      <w:r>
        <w:rPr>
          <w:rFonts w:hint="eastAsia"/>
        </w:rPr>
        <w:t xml:space="preserve">を使う選択肢もあります。この場合は</w:t>
      </w:r>
      <w:r>
        <w:t xml:space="preserve"> gcov </w:t>
      </w:r>
      <w:r>
        <w:rPr>
          <w:rFonts w:hint="eastAsia"/>
        </w:rPr>
        <w:t xml:space="preserve">がそのまま使えますが、MSVC</w:t>
      </w:r>
      <w:r>
        <w:t xml:space="preserve"> </w:t>
      </w:r>
      <w:r>
        <w:rPr>
          <w:rFonts w:hint="eastAsia"/>
        </w:rPr>
        <w:t xml:space="preserve">でのビルドが要件の場合は選択できません。</w:t>
      </w:r>
    </w:p>
    <w:bookmarkEnd w:id="19"/>
    <w:bookmarkStart w:id="20" w:name="msvc-標準ツールの制限"/>
    <w:p>
      <w:pPr>
        <w:pStyle w:val="2"/>
      </w:pPr>
      <w:r>
        <w:t xml:space="preserve">MSVC </w:t>
      </w:r>
      <w:r>
        <w:rPr>
          <w:rFonts w:hint="eastAsia"/>
        </w:rPr>
        <w:t xml:space="preserve">標準ツールの制限</w:t>
      </w:r>
    </w:p>
    <w:p>
      <w:pPr>
        <w:pStyle w:val="FirstParagraph"/>
      </w:pPr>
      <w:r>
        <w:t xml:space="preserve">VSInstr.exe や VSPerfCmd.exe は Visual Studio </w:t>
      </w:r>
      <w:r>
        <w:rPr>
          <w:rFonts w:hint="eastAsia"/>
        </w:rPr>
        <w:t xml:space="preserve">に付属していますが、これらは主にプロファイリング用途であり、Code</w:t>
      </w:r>
      <w:r>
        <w:t xml:space="preserve"> Coverage </w:t>
      </w:r>
      <w:r>
        <w:rPr>
          <w:rFonts w:hint="eastAsia"/>
        </w:rPr>
        <w:t xml:space="preserve">機能自体は</w:t>
      </w:r>
      <w:r>
        <w:t xml:space="preserve"> Enterprise </w:t>
      </w:r>
      <w:r>
        <w:rPr>
          <w:rFonts w:hint="eastAsia"/>
        </w:rPr>
        <w:t xml:space="preserve">エディション専用です。Build</w:t>
      </w:r>
      <w:r>
        <w:t xml:space="preserve"> Tools </w:t>
      </w:r>
      <w:r>
        <w:rPr>
          <w:rFonts w:hint="eastAsia"/>
        </w:rPr>
        <w:t xml:space="preserve">だけでは完全なカバレッジレポート生成は難しいです。</w:t>
      </w:r>
    </w:p>
    <w:bookmarkEnd w:id="20"/>
    <w:bookmarkEnd w:id="21"/>
    <w:bookmarkStart w:id="27" w:name="opencppcoverage-の特徴"/>
    <w:p>
      <w:pPr>
        <w:pStyle w:val="10"/>
      </w:pPr>
      <w:r>
        <w:t xml:space="preserve">OpenCppCoverage </w:t>
      </w:r>
      <w:r>
        <w:rPr>
          <w:rFonts w:hint="eastAsia"/>
        </w:rPr>
        <w:t xml:space="preserve">の特徴</w:t>
      </w:r>
    </w:p>
    <w:bookmarkStart w:id="22" w:name="対応言語"/>
    <w:p>
      <w:pPr>
        <w:pStyle w:val="2"/>
      </w:pPr>
      <w:r>
        <w:rPr>
          <w:rFonts w:hint="eastAsia"/>
        </w:rPr>
        <w:t xml:space="preserve">対応言語</w:t>
      </w:r>
    </w:p>
    <w:p>
      <w:pPr>
        <w:pStyle w:val="FirstParagraph"/>
      </w:pPr>
      <w:r>
        <w:t xml:space="preserve">OpenCppCoverage </w:t>
      </w:r>
      <w:r>
        <w:rPr>
          <w:rFonts w:hint="eastAsia"/>
        </w:rPr>
        <w:t xml:space="preserve">は名前に</w:t>
      </w:r>
      <w:r>
        <w:t xml:space="preserve"> </w:t>
      </w:r>
      <w:r>
        <w:t xml:space="preserve">“Cpp”</w:t>
      </w:r>
      <w:r>
        <w:t xml:space="preserve"> </w:t>
      </w:r>
      <w:r>
        <w:rPr>
          <w:rFonts w:hint="eastAsia"/>
        </w:rPr>
        <w:t xml:space="preserve">と入っていますが、C言語と</w:t>
      </w:r>
      <w:r>
        <w:t xml:space="preserve"> C++ </w:t>
      </w:r>
      <w:r>
        <w:rPr>
          <w:rFonts w:hint="eastAsia"/>
        </w:rPr>
        <w:t xml:space="preserve">の両方に対応しています。MSVC</w:t>
      </w:r>
      <w:r>
        <w:t xml:space="preserve"> でコンパイルされた </w:t>
      </w:r>
      <w:r>
        <w:rPr>
          <w:rFonts w:hint="eastAsia"/>
        </w:rPr>
        <w:t xml:space="preserve">C言語のプログラムでもカバレッジを取得できます。</w:t>
      </w:r>
    </w:p>
    <w:bookmarkEnd w:id="22"/>
    <w:bookmarkStart w:id="23" w:name="基本的な使い方"/>
    <w:p>
      <w:pPr>
        <w:pStyle w:val="2"/>
      </w:pPr>
      <w:r>
        <w:rPr>
          <w:rFonts w:hint="eastAsia"/>
        </w:rPr>
        <w:t xml:space="preserve">基本的な使い方</w:t>
      </w:r>
    </w:p>
    <w:p>
      <w:pPr>
        <w:pStyle w:val="SourceCode"/>
      </w:pPr>
      <w:r>
        <w:rPr>
          <w:rStyle w:val="NormalTok"/>
        </w:rPr>
        <w:t xml:space="preserve">cl</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Zi </w:t>
      </w:r>
      <w:r>
        <w:rPr>
          <w:rStyle w:val="OperatorTok"/>
        </w:rPr>
        <w:t xml:space="preserve">/</w:t>
      </w:r>
      <w:r>
        <w:rPr>
          <w:rStyle w:val="NormalTok"/>
        </w:rPr>
        <w:t xml:space="preserve">Od your_program</w:t>
      </w:r>
      <w:r>
        <w:rPr>
          <w:rStyle w:val="OperatorTok"/>
        </w:rPr>
        <w:t xml:space="preserve">.</w:t>
      </w:r>
      <w:r>
        <w:rPr>
          <w:rStyle w:val="FunctionTok"/>
        </w:rPr>
        <w:t xml:space="preserve">c</w:t>
      </w:r>
      <w:r>
        <w:br/>
      </w:r>
      <w:r>
        <w:br/>
      </w:r>
      <w:r>
        <w:rPr>
          <w:rStyle w:val="NormalTok"/>
        </w:rPr>
        <w:t xml:space="preserve">OpenCppCoverage</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sources </w:t>
      </w:r>
      <w:r>
        <w:rPr>
          <w:rStyle w:val="StringTok"/>
        </w:rPr>
        <w:t xml:space="preserve">"C:\your\source\path"</w:t>
      </w:r>
      <w:r>
        <w:rPr>
          <w:rStyle w:val="NormalTok"/>
        </w:rPr>
        <w:t xml:space="preserve"> </w:t>
      </w:r>
      <w:r>
        <w:rPr>
          <w:rStyle w:val="OperatorTok"/>
        </w:rPr>
        <w:t xml:space="preserve">--</w:t>
      </w:r>
      <w:r>
        <w:rPr>
          <w:rStyle w:val="NormalTok"/>
        </w:rPr>
        <w:t xml:space="preserve"> your_program</w:t>
      </w:r>
      <w:r>
        <w:rPr>
          <w:rStyle w:val="OperatorTok"/>
        </w:rPr>
        <w:t xml:space="preserve">.</w:t>
      </w:r>
      <w:r>
        <w:rPr>
          <w:rStyle w:val="FunctionTok"/>
        </w:rPr>
        <w:t xml:space="preserve">exe</w:t>
      </w:r>
    </w:p>
    <w:bookmarkEnd w:id="23"/>
    <w:bookmarkStart w:id="24" w:name="推奨ビルドオプション"/>
    <w:p>
      <w:pPr>
        <w:pStyle w:val="2"/>
      </w:pPr>
      <w:r>
        <w:rPr>
          <w:rFonts w:hint="eastAsia"/>
        </w:rPr>
        <w:t xml:space="preserve">推奨ビルドオプション</w:t>
      </w:r>
    </w:p>
    <w:p>
      <w:pPr>
        <w:pStyle w:val="Compact"/>
        <w:numPr>
          <w:ilvl w:val="0"/>
          <w:numId w:val="1003"/>
        </w:numPr>
      </w:pPr>
      <w:r>
        <w:rPr>
          <w:rStyle w:val="VerbatimChar"/>
        </w:rPr>
        <w:t xml:space="preserve">/Zi</w:t>
      </w:r>
      <w:r>
        <w:t xml:space="preserve">: </w:t>
      </w:r>
      <w:r>
        <w:rPr>
          <w:rFonts w:hint="eastAsia"/>
        </w:rPr>
        <w:t xml:space="preserve">デバッグ情報</w:t>
      </w:r>
      <w:r>
        <w:t xml:space="preserve"> (PDB ファイル) </w:t>
      </w:r>
      <w:r>
        <w:rPr>
          <w:rFonts w:hint="eastAsia"/>
        </w:rPr>
        <w:t xml:space="preserve">を生成する</w:t>
      </w:r>
    </w:p>
    <w:p>
      <w:pPr>
        <w:pStyle w:val="Compact"/>
        <w:numPr>
          <w:ilvl w:val="0"/>
          <w:numId w:val="1003"/>
        </w:numPr>
      </w:pPr>
      <w:r>
        <w:rPr>
          <w:rStyle w:val="VerbatimChar"/>
        </w:rPr>
        <w:t xml:space="preserve">/Od</w:t>
      </w:r>
      <w:r>
        <w:t xml:space="preserve">: </w:t>
      </w:r>
      <w:r>
        <w:rPr>
          <w:rFonts w:hint="eastAsia"/>
        </w:rPr>
        <w:t xml:space="preserve">最適化を無効にする</w:t>
      </w:r>
      <w:r>
        <w:t xml:space="preserve"> </w:t>
      </w:r>
      <w:r>
        <w:rPr>
          <w:rFonts w:hint="eastAsia"/>
        </w:rPr>
        <w:t xml:space="preserve">(カバレッジの精度が上がる)</w:t>
      </w:r>
    </w:p>
    <w:p>
      <w:pPr>
        <w:pStyle w:val="FirstParagraph"/>
      </w:pPr>
      <w:r>
        <w:rPr>
          <w:rFonts w:hint="eastAsia"/>
        </w:rPr>
        <w:t xml:space="preserve">最適化を有効にすると、コンパイラがコードを変形するため、カバレッジ結果が実際のソースコードと対応しにくくなることがあります。</w:t>
      </w:r>
    </w:p>
    <w:bookmarkEnd w:id="24"/>
    <w:bookmarkStart w:id="25" w:name="出力形式"/>
    <w:p>
      <w:pPr>
        <w:pStyle w:val="2"/>
      </w:pPr>
      <w:r>
        <w:rPr>
          <w:rFonts w:hint="eastAsia"/>
        </w:rPr>
        <w:t xml:space="preserve">出力形式</w:t>
      </w:r>
    </w:p>
    <w:p>
      <w:pPr>
        <w:pStyle w:val="FirstParagraph"/>
      </w:pPr>
      <w:r>
        <w:t xml:space="preserve">OpenCppCoverage </w:t>
      </w:r>
      <w:r>
        <w:rPr>
          <w:rFonts w:hint="eastAsia"/>
        </w:rPr>
        <w:t xml:space="preserve">が対応している出力形式は次のとおりです。</w:t>
      </w:r>
    </w:p>
    <w:p>
      <w:pPr>
        <w:pStyle w:val="Compact"/>
        <w:numPr>
          <w:ilvl w:val="0"/>
          <w:numId w:val="1004"/>
        </w:numPr>
      </w:pPr>
      <w:r>
        <w:rPr>
          <w:b/>
          <w:bCs/>
        </w:rPr>
        <w:t xml:space="preserve">HTML</w:t>
      </w:r>
      <w:r>
        <w:t xml:space="preserve">: </w:t>
      </w:r>
      <w:r>
        <w:rPr>
          <w:rFonts w:hint="eastAsia"/>
        </w:rPr>
        <w:t xml:space="preserve">ブラウザで閲覧できる詳細なレポート</w:t>
      </w:r>
      <w:r>
        <w:t xml:space="preserve"> (デフォルト)</w:t>
      </w:r>
    </w:p>
    <w:p>
      <w:pPr>
        <w:pStyle w:val="Compact"/>
        <w:numPr>
          <w:ilvl w:val="0"/>
          <w:numId w:val="1004"/>
        </w:numPr>
      </w:pPr>
      <w:r>
        <w:rPr>
          <w:b/>
          <w:bCs/>
        </w:rPr>
        <w:t xml:space="preserve">Cobertura XML</w:t>
      </w:r>
      <w:r>
        <w:t xml:space="preserve">: Jenkins や Azure DevOps などの CI </w:t>
      </w:r>
      <w:r>
        <w:rPr>
          <w:rFonts w:hint="eastAsia"/>
        </w:rPr>
        <w:t xml:space="preserve">ツールで使える形式</w:t>
      </w:r>
    </w:p>
    <w:p>
      <w:pPr>
        <w:pStyle w:val="Compact"/>
        <w:numPr>
          <w:ilvl w:val="0"/>
          <w:numId w:val="1004"/>
        </w:numPr>
      </w:pPr>
      <w:r>
        <w:rPr>
          <w:b/>
          <w:bCs/>
        </w:rPr>
        <w:t xml:space="preserve">Binary</w:t>
      </w:r>
      <w:r>
        <w:t xml:space="preserve">: OpenCppCoverage </w:t>
      </w:r>
      <w:r>
        <w:rPr>
          <w:rFonts w:hint="eastAsia"/>
        </w:rPr>
        <w:t xml:space="preserve">独自のバイナリ形式</w:t>
      </w:r>
      <w:r>
        <w:t xml:space="preserve"> </w:t>
      </w:r>
      <w:r>
        <w:rPr>
          <w:rFonts w:hint="eastAsia"/>
        </w:rPr>
        <w:t xml:space="preserve">(複数実行結果のマージ用)</w:t>
      </w:r>
    </w:p>
    <w:p>
      <w:pPr>
        <w:pStyle w:val="FirstParagraph"/>
      </w:pPr>
      <w:r>
        <w:t xml:space="preserve">gcov </w:t>
      </w:r>
      <w:r>
        <w:rPr>
          <w:rFonts w:hint="eastAsia"/>
        </w:rPr>
        <w:t xml:space="preserve">のようなシンプルなテキスト出力形式は標準では用意されていません。</w:t>
      </w:r>
    </w:p>
    <w:bookmarkEnd w:id="25"/>
    <w:bookmarkStart w:id="26" w:name="動作の仕組み"/>
    <w:p>
      <w:pPr>
        <w:pStyle w:val="2"/>
      </w:pPr>
      <w:r>
        <w:rPr>
          <w:rFonts w:hint="eastAsia"/>
        </w:rPr>
        <w:t xml:space="preserve">動作の仕組み</w:t>
      </w:r>
    </w:p>
    <w:p>
      <w:pPr>
        <w:pStyle w:val="FirstParagraph"/>
      </w:pPr>
      <w:r>
        <w:t xml:space="preserve">OpenCppCoverage は PDB (Program Database) </w:t>
      </w:r>
      <w:r>
        <w:rPr>
          <w:rFonts w:hint="eastAsia"/>
        </w:rPr>
        <w:t xml:space="preserve">ファイルを使ってソースコードとバイナリの対応関係を取得します。この仕組みは</w:t>
      </w:r>
      <w:r>
        <w:t xml:space="preserve"> </w:t>
      </w:r>
      <w:r>
        <w:rPr>
          <w:rFonts w:hint="eastAsia"/>
        </w:rPr>
        <w:t xml:space="preserve">C言語でも</w:t>
      </w:r>
      <w:r>
        <w:t xml:space="preserve"> C++ </w:t>
      </w:r>
      <w:r>
        <w:rPr>
          <w:rFonts w:hint="eastAsia"/>
        </w:rPr>
        <w:t xml:space="preserve">でも同じように機能します。</w:t>
      </w:r>
    </w:p>
    <w:bookmarkEnd w:id="26"/>
    <w:bookmarkEnd w:id="27"/>
    <w:bookmarkStart w:id="33" w:name="Xc1506227f02cd333be36e7aebd49485ec00847c"/>
    <w:p>
      <w:pPr>
        <w:pStyle w:val="10"/>
      </w:pPr>
      <w:r>
        <w:t xml:space="preserve">OpenCppCoverage </w:t>
      </w:r>
      <w:r>
        <w:rPr>
          <w:rFonts w:hint="eastAsia"/>
        </w:rPr>
        <w:t xml:space="preserve">を利用して</w:t>
      </w:r>
      <w:r>
        <w:t xml:space="preserve"> gcov </w:t>
      </w:r>
      <w:r>
        <w:rPr>
          <w:rFonts w:hint="eastAsia"/>
        </w:rPr>
        <w:t xml:space="preserve">形式のシンプルなテキストを生成する方法</w:t>
      </w:r>
    </w:p>
    <w:bookmarkStart w:id="28" w:name="概要"/>
    <w:p>
      <w:pPr>
        <w:pStyle w:val="2"/>
      </w:pPr>
      <w:r>
        <w:rPr>
          <w:rFonts w:hint="eastAsia"/>
        </w:rPr>
        <w:t xml:space="preserve">概要</w:t>
      </w:r>
    </w:p>
    <w:p>
      <w:pPr>
        <w:pStyle w:val="FirstParagraph"/>
      </w:pPr>
      <w:r>
        <w:t xml:space="preserve">OpenCppCoverage は gcov </w:t>
      </w:r>
      <w:r>
        <w:rPr>
          <w:rFonts w:hint="eastAsia"/>
        </w:rPr>
        <w:t xml:space="preserve">形式のテキスト出力に直接対応していませんが、Cobertura</w:t>
      </w:r>
      <w:r>
        <w:t xml:space="preserve"> XML </w:t>
      </w:r>
      <w:r>
        <w:rPr>
          <w:rFonts w:hint="eastAsia"/>
        </w:rPr>
        <w:t xml:space="preserve">形式で出力し、それを変換することで</w:t>
      </w:r>
      <w:r>
        <w:t xml:space="preserve"> gcov </w:t>
      </w:r>
      <w:r>
        <w:rPr>
          <w:rFonts w:hint="eastAsia"/>
        </w:rPr>
        <w:t xml:space="preserve">互換のテキストファイルを生成できます。</w:t>
      </w:r>
    </w:p>
    <w:bookmarkEnd w:id="28"/>
    <w:bookmarkStart w:id="29" w:name="変換スクリプト"/>
    <w:p>
      <w:pPr>
        <w:pStyle w:val="2"/>
      </w:pPr>
      <w:r>
        <w:rPr>
          <w:rFonts w:hint="eastAsia"/>
        </w:rPr>
        <w:t xml:space="preserve">変換スクリプト</w:t>
      </w:r>
    </w:p>
    <w:p>
      <w:pPr>
        <w:pStyle w:val="FirstParagraph"/>
      </w:pPr>
      <w:r>
        <w:t xml:space="preserve">Cobertura XML をパースして gcov </w:t>
      </w:r>
      <w:r>
        <w:rPr>
          <w:rFonts w:hint="eastAsia"/>
        </w:rPr>
        <w:t xml:space="preserve">風のテキストを生成する</w:t>
      </w:r>
      <w:r>
        <w:t xml:space="preserve"> Python </w:t>
      </w:r>
      <w:r>
        <w:rPr>
          <w:rFonts w:hint="eastAsia"/>
        </w:rPr>
        <w:t xml:space="preserve">スクリプトの実装例を示します。</w:t>
      </w:r>
    </w:p>
    <w:p>
      <w:pPr>
        <w:pStyle w:val="SourceCode"/>
      </w:pPr>
      <w:r>
        <w:rPr>
          <w:rStyle w:val="ImportTok"/>
        </w:rPr>
        <w:t xml:space="preserve">import</w:t>
      </w:r>
      <w:r>
        <w:rPr>
          <w:rStyle w:val="NormalTok"/>
        </w:rPr>
        <w:t xml:space="preserve"> xml.etree.ElementTree </w:t>
      </w:r>
      <w:r>
        <w:rPr>
          <w:rStyle w:val="ImportTok"/>
        </w:rPr>
        <w:t xml:space="preserve">as</w:t>
      </w:r>
      <w:r>
        <w:rPr>
          <w:rStyle w:val="NormalTok"/>
        </w:rPr>
        <w:t xml:space="preserve"> ET</w:t>
      </w:r>
      <w:r>
        <w:br/>
      </w:r>
      <w:r>
        <w:rPr>
          <w:rStyle w:val="ImportTok"/>
        </w:rPr>
        <w:t xml:space="preserve">import</w:t>
      </w:r>
      <w:r>
        <w:rPr>
          <w:rStyle w:val="NormalTok"/>
        </w:rPr>
        <w:t xml:space="preserve"> sys</w:t>
      </w:r>
      <w:r>
        <w:br/>
      </w:r>
      <w:r>
        <w:rPr>
          <w:rStyle w:val="ImportTok"/>
        </w:rPr>
        <w:t xml:space="preserve">from</w:t>
      </w:r>
      <w:r>
        <w:rPr>
          <w:rStyle w:val="NormalTok"/>
        </w:rPr>
        <w:t xml:space="preserve"> pathlib </w:t>
      </w:r>
      <w:r>
        <w:rPr>
          <w:rStyle w:val="ImportTok"/>
        </w:rPr>
        <w:t xml:space="preserve">import</w:t>
      </w:r>
      <w:r>
        <w:rPr>
          <w:rStyle w:val="NormalTok"/>
        </w:rPr>
        <w:t xml:space="preserve"> Path</w:t>
      </w:r>
      <w:r>
        <w:br/>
      </w:r>
      <w:r>
        <w:br/>
      </w:r>
      <w:r>
        <w:rPr>
          <w:rStyle w:val="KeywordTok"/>
        </w:rPr>
        <w:t xml:space="preserve">def</w:t>
      </w:r>
      <w:r>
        <w:rPr>
          <w:rStyle w:val="NormalTok"/>
        </w:rPr>
        <w:t xml:space="preserve"> convert_cobertura_to_gcov(xml_path, output_dir</w:t>
      </w:r>
      <w:r>
        <w:rPr>
          <w:rStyle w:val="OperatorTok"/>
        </w:rPr>
        <w:t xml:space="preserve">=</w:t>
      </w:r>
      <w:r>
        <w:rPr>
          <w:rStyle w:val="StringTok"/>
        </w:rPr>
        <w:t xml:space="preserve">'.'</w:t>
      </w:r>
      <w:r>
        <w:rPr>
          <w:rStyle w:val="NormalTok"/>
        </w:rPr>
        <w:t xml:space="preserve">):</w:t>
      </w:r>
      <w:r>
        <w:br/>
      </w:r>
      <w:r>
        <w:rPr>
          <w:rStyle w:val="NormalTok"/>
        </w:rPr>
        <w:t xml:space="preserve">    </w:t>
      </w:r>
      <w:r>
        <w:rPr>
          <w:rStyle w:val="CommentTok"/>
        </w:rPr>
        <w:t xml:space="preserve">"""Cobertura XMLをgcov風テキストに変換する"""</w:t>
      </w:r>
      <w:r>
        <w:br/>
      </w:r>
      <w:r>
        <w:rPr>
          <w:rStyle w:val="NormalTok"/>
        </w:rPr>
        <w:t xml:space="preserve">    tree </w:t>
      </w:r>
      <w:r>
        <w:rPr>
          <w:rStyle w:val="OperatorTok"/>
        </w:rPr>
        <w:t xml:space="preserve">=</w:t>
      </w:r>
      <w:r>
        <w:rPr>
          <w:rStyle w:val="NormalTok"/>
        </w:rPr>
        <w:t xml:space="preserve"> ET.parse(xml_path)</w:t>
      </w:r>
      <w:r>
        <w:br/>
      </w:r>
      <w:r>
        <w:rPr>
          <w:rStyle w:val="NormalTok"/>
        </w:rPr>
        <w:t xml:space="preserve">    root </w:t>
      </w:r>
      <w:r>
        <w:rPr>
          <w:rStyle w:val="OperatorTok"/>
        </w:rPr>
        <w:t xml:space="preserve">=</w:t>
      </w:r>
      <w:r>
        <w:rPr>
          <w:rStyle w:val="NormalTok"/>
        </w:rPr>
        <w:t xml:space="preserve"> tree.getroot()</w:t>
      </w:r>
      <w:r>
        <w:br/>
      </w:r>
      <w:r>
        <w:rPr>
          <w:rStyle w:val="NormalTok"/>
        </w:rPr>
        <w:t xml:space="preserve">    </w:t>
      </w:r>
      <w:r>
        <w:br/>
      </w:r>
      <w:r>
        <w:rPr>
          <w:rStyle w:val="NormalTok"/>
        </w:rPr>
        <w:t xml:space="preserve">    output_path </w:t>
      </w:r>
      <w:r>
        <w:rPr>
          <w:rStyle w:val="OperatorTok"/>
        </w:rPr>
        <w:t xml:space="preserve">=</w:t>
      </w:r>
      <w:r>
        <w:rPr>
          <w:rStyle w:val="NormalTok"/>
        </w:rPr>
        <w:t xml:space="preserve"> Path(output_dir)</w:t>
      </w:r>
      <w:r>
        <w:br/>
      </w:r>
      <w:r>
        <w:rPr>
          <w:rStyle w:val="NormalTok"/>
        </w:rPr>
        <w:t xml:space="preserve">    output_path.mkdir(exist_ok</w:t>
      </w:r>
      <w:r>
        <w:rPr>
          <w:rStyle w:val="OperatorTok"/>
        </w:rPr>
        <w:t xml:space="preserve">=</w:t>
      </w:r>
      <w:r>
        <w:rPr>
          <w:rStyle w:val="VariableTok"/>
        </w:rPr>
        <w:t xml:space="preserve">True</w:t>
      </w:r>
      <w:r>
        <w:rPr>
          <w:rStyle w:val="NormalTok"/>
        </w:rPr>
        <w:t xml:space="preserve">)</w:t>
      </w:r>
      <w:r>
        <w:br/>
      </w:r>
      <w:r>
        <w:rPr>
          <w:rStyle w:val="NormalTok"/>
        </w:rPr>
        <w:t xml:space="preserve">    </w:t>
      </w:r>
      <w:r>
        <w:br/>
      </w:r>
      <w:r>
        <w:rPr>
          <w:rStyle w:val="NormalTok"/>
        </w:rPr>
        <w:t xml:space="preserve">    </w:t>
      </w:r>
      <w:r>
        <w:rPr>
          <w:rStyle w:val="CommentTok"/>
        </w:rPr>
        <w:t xml:space="preserve"># 各ソースファイルを処理</w:t>
      </w:r>
      <w:r>
        <w:br/>
      </w:r>
      <w:r>
        <w:rPr>
          <w:rStyle w:val="NormalTok"/>
        </w:rPr>
        <w:t xml:space="preserve">    </w:t>
      </w:r>
      <w:r>
        <w:rPr>
          <w:rStyle w:val="ControlFlowTok"/>
        </w:rPr>
        <w:t xml:space="preserve">for</w:t>
      </w:r>
      <w:r>
        <w:rPr>
          <w:rStyle w:val="NormalTok"/>
        </w:rPr>
        <w:t xml:space="preserve"> package </w:t>
      </w:r>
      <w:r>
        <w:rPr>
          <w:rStyle w:val="KeywordTok"/>
        </w:rPr>
        <w:t xml:space="preserve">in</w:t>
      </w:r>
      <w:r>
        <w:rPr>
          <w:rStyle w:val="NormalTok"/>
        </w:rPr>
        <w:t xml:space="preserve"> root.findall(</w:t>
      </w:r>
      <w:r>
        <w:rPr>
          <w:rStyle w:val="StringTok"/>
        </w:rPr>
        <w:t xml:space="preserve">'.//package'</w:t>
      </w:r>
      <w:r>
        <w:rPr>
          <w:rStyle w:val="NormalTok"/>
        </w:rPr>
        <w:t xml:space="preserve">):</w:t>
      </w:r>
      <w:r>
        <w:br/>
      </w:r>
      <w:r>
        <w:rPr>
          <w:rStyle w:val="NormalTok"/>
        </w:rPr>
        <w:t xml:space="preserve">        </w:t>
      </w:r>
      <w:r>
        <w:rPr>
          <w:rStyle w:val="ControlFlowTok"/>
        </w:rPr>
        <w:t xml:space="preserve">for</w:t>
      </w:r>
      <w:r>
        <w:rPr>
          <w:rStyle w:val="NormalTok"/>
        </w:rPr>
        <w:t xml:space="preserve"> cls </w:t>
      </w:r>
      <w:r>
        <w:rPr>
          <w:rStyle w:val="KeywordTok"/>
        </w:rPr>
        <w:t xml:space="preserve">in</w:t>
      </w:r>
      <w:r>
        <w:rPr>
          <w:rStyle w:val="NormalTok"/>
        </w:rPr>
        <w:t xml:space="preserve"> package.findall(</w:t>
      </w:r>
      <w:r>
        <w:rPr>
          <w:rStyle w:val="StringTok"/>
        </w:rPr>
        <w:t xml:space="preserve">'.//class'</w:t>
      </w:r>
      <w:r>
        <w:rPr>
          <w:rStyle w:val="NormalTok"/>
        </w:rPr>
        <w:t xml:space="preserve">):</w:t>
      </w:r>
      <w:r>
        <w:br/>
      </w:r>
      <w:r>
        <w:rPr>
          <w:rStyle w:val="NormalTok"/>
        </w:rPr>
        <w:t xml:space="preserve">            filename </w:t>
      </w:r>
      <w:r>
        <w:rPr>
          <w:rStyle w:val="OperatorTok"/>
        </w:rPr>
        <w:t xml:space="preserve">=</w:t>
      </w:r>
      <w:r>
        <w:rPr>
          <w:rStyle w:val="NormalTok"/>
        </w:rPr>
        <w:t xml:space="preserve"> cls.get(</w:t>
      </w:r>
      <w:r>
        <w:rPr>
          <w:rStyle w:val="StringTok"/>
        </w:rPr>
        <w:t xml:space="preserve">'filename'</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filename:</w:t>
      </w:r>
      <w:r>
        <w:br/>
      </w:r>
      <w:r>
        <w:rPr>
          <w:rStyle w:val="NormalTok"/>
        </w:rPr>
        <w:t xml:space="preserve">                </w:t>
      </w:r>
      <w:r>
        <w:rPr>
          <w:rStyle w:val="ControlFlowTok"/>
        </w:rPr>
        <w:t xml:space="preserve">continue</w:t>
      </w:r>
      <w:r>
        <w:br/>
      </w:r>
      <w:r>
        <w:rPr>
          <w:rStyle w:val="NormalTok"/>
        </w:rPr>
        <w:t xml:space="preserve">            </w:t>
      </w:r>
      <w:r>
        <w:br/>
      </w:r>
      <w:r>
        <w:rPr>
          <w:rStyle w:val="NormalTok"/>
        </w:rPr>
        <w:t xml:space="preserve">            </w:t>
      </w:r>
      <w:r>
        <w:rPr>
          <w:rStyle w:val="CommentTok"/>
        </w:rPr>
        <w:t xml:space="preserve"># ソースファイルを読み込む</w:t>
      </w:r>
      <w:r>
        <w:br/>
      </w:r>
      <w:r>
        <w:rPr>
          <w:rStyle w:val="NormalTok"/>
        </w:rPr>
        <w:t xml:space="preserve">            </w:t>
      </w:r>
      <w:r>
        <w:rPr>
          <w:rStyle w:val="ControlFlowTok"/>
        </w:rPr>
        <w:t xml:space="preserve">try</w:t>
      </w:r>
      <w:r>
        <w:rPr>
          <w:rStyle w:val="NormalTok"/>
        </w:rPr>
        <w:t xml:space="preserve">:</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(filename, </w:t>
      </w:r>
      <w:r>
        <w:rPr>
          <w:rStyle w:val="StringTok"/>
        </w:rPr>
        <w:t xml:space="preserve">'r'</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source_lines </w:t>
      </w:r>
      <w:r>
        <w:rPr>
          <w:rStyle w:val="OperatorTok"/>
        </w:rPr>
        <w:t xml:space="preserve">=</w:t>
      </w:r>
      <w:r>
        <w:rPr>
          <w:rStyle w:val="NormalTok"/>
        </w:rPr>
        <w:t xml:space="preserve"> f.readlines()</w:t>
      </w:r>
      <w:r>
        <w:br/>
      </w:r>
      <w:r>
        <w:rPr>
          <w:rStyle w:val="NormalTok"/>
        </w:rPr>
        <w:t xml:space="preserve">            </w:t>
      </w:r>
      <w:r>
        <w:rPr>
          <w:rStyle w:val="ControlFlowTok"/>
        </w:rPr>
        <w:t xml:space="preserve">except</w:t>
      </w:r>
      <w:r>
        <w:rPr>
          <w:rStyle w:val="NormalTok"/>
        </w:rPr>
        <w:t xml:space="preserve"> </w:t>
      </w:r>
      <w:r>
        <w:rPr>
          <w:rStyle w:val="PreprocessorTok"/>
        </w:rPr>
        <w:t xml:space="preserve">FileNotFoundError</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f"Warning: Source file not found: </w:t>
      </w:r>
      <w:r>
        <w:rPr>
          <w:rStyle w:val="SpecialCharTok"/>
        </w:rPr>
        <w:t xml:space="preserve">{</w:t>
      </w:r>
      <w:r>
        <w:rPr>
          <w:rStyle w:val="NormalTok"/>
        </w:rPr>
        <w:t xml:space="preserve">filename</w:t>
      </w:r>
      <w:r>
        <w:rPr>
          <w:rStyle w:val="SpecialCharTok"/>
        </w:rPr>
        <w:t xml:space="preserve">}</w:t>
      </w:r>
      <w:r>
        <w:rPr>
          <w:rStyle w:val="SpecialStringTok"/>
        </w:rPr>
        <w:t xml:space="preserve">"</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w:t>
      </w:r>
      <w:r>
        <w:rPr>
          <w:rStyle w:val="ControlFlowTok"/>
        </w:rPr>
        <w:t xml:space="preserve">continue</w:t>
      </w:r>
      <w:r>
        <w:br/>
      </w:r>
      <w:r>
        <w:rPr>
          <w:rStyle w:val="NormalTok"/>
        </w:rPr>
        <w:t xml:space="preserve">            </w:t>
      </w:r>
      <w:r>
        <w:br/>
      </w:r>
      <w:r>
        <w:rPr>
          <w:rStyle w:val="NormalTok"/>
        </w:rPr>
        <w:t xml:space="preserve">            </w:t>
      </w:r>
      <w:r>
        <w:rPr>
          <w:rStyle w:val="CommentTok"/>
        </w:rPr>
        <w:t xml:space="preserve"># 行ごとの実行回数を取得</w:t>
      </w:r>
      <w:r>
        <w:br/>
      </w:r>
      <w:r>
        <w:rPr>
          <w:rStyle w:val="NormalTok"/>
        </w:rPr>
        <w:t xml:space="preserve">            line_hits </w:t>
      </w:r>
      <w:r>
        <w:rPr>
          <w:rStyle w:val="OperatorTok"/>
        </w:rPr>
        <w:t xml:space="preserve">=</w:t>
      </w:r>
      <w:r>
        <w:rPr>
          <w:rStyle w:val="NormalTok"/>
        </w:rPr>
        <w:t xml:space="preserve"> {}</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cls.findall(</w:t>
      </w:r>
      <w:r>
        <w:rPr>
          <w:rStyle w:val="StringTok"/>
        </w:rPr>
        <w:t xml:space="preserve">'.//line'</w:t>
      </w:r>
      <w:r>
        <w:rPr>
          <w:rStyle w:val="NormalTok"/>
        </w:rPr>
        <w:t xml:space="preserve">):</w:t>
      </w:r>
      <w:r>
        <w:br/>
      </w:r>
      <w:r>
        <w:rPr>
          <w:rStyle w:val="NormalTok"/>
        </w:rPr>
        <w:t xml:space="preserve">                line_num </w:t>
      </w:r>
      <w:r>
        <w:rPr>
          <w:rStyle w:val="OperatorTok"/>
        </w:rPr>
        <w:t xml:space="preserve">=</w:t>
      </w:r>
      <w:r>
        <w:rPr>
          <w:rStyle w:val="NormalTok"/>
        </w:rPr>
        <w:t xml:space="preserve"> </w:t>
      </w:r>
      <w:r>
        <w:rPr>
          <w:rStyle w:val="BuiltInTok"/>
        </w:rPr>
        <w:t xml:space="preserve">int</w:t>
      </w:r>
      <w:r>
        <w:rPr>
          <w:rStyle w:val="NormalTok"/>
        </w:rPr>
        <w:t xml:space="preserve">(line.get(</w:t>
      </w:r>
      <w:r>
        <w:rPr>
          <w:rStyle w:val="StringTok"/>
        </w:rPr>
        <w:t xml:space="preserve">'number'</w:t>
      </w:r>
      <w:r>
        <w:rPr>
          <w:rStyle w:val="NormalTok"/>
        </w:rPr>
        <w:t xml:space="preserve">))</w:t>
      </w:r>
      <w:r>
        <w:br/>
      </w:r>
      <w:r>
        <w:rPr>
          <w:rStyle w:val="NormalTok"/>
        </w:rPr>
        <w:t xml:space="preserve">                hits </w:t>
      </w:r>
      <w:r>
        <w:rPr>
          <w:rStyle w:val="OperatorTok"/>
        </w:rPr>
        <w:t xml:space="preserve">=</w:t>
      </w:r>
      <w:r>
        <w:rPr>
          <w:rStyle w:val="NormalTok"/>
        </w:rPr>
        <w:t xml:space="preserve"> </w:t>
      </w:r>
      <w:r>
        <w:rPr>
          <w:rStyle w:val="BuiltInTok"/>
        </w:rPr>
        <w:t xml:space="preserve">int</w:t>
      </w:r>
      <w:r>
        <w:rPr>
          <w:rStyle w:val="NormalTok"/>
        </w:rPr>
        <w:t xml:space="preserve">(line.get(</w:t>
      </w:r>
      <w:r>
        <w:rPr>
          <w:rStyle w:val="StringTok"/>
        </w:rPr>
        <w:t xml:space="preserve">'hits'</w:t>
      </w:r>
      <w:r>
        <w:rPr>
          <w:rStyle w:val="NormalTok"/>
        </w:rPr>
        <w:t xml:space="preserve">))</w:t>
      </w:r>
      <w:r>
        <w:br/>
      </w:r>
      <w:r>
        <w:rPr>
          <w:rStyle w:val="NormalTok"/>
        </w:rPr>
        <w:t xml:space="preserve">                line_hits[line_num] </w:t>
      </w:r>
      <w:r>
        <w:rPr>
          <w:rStyle w:val="OperatorTok"/>
        </w:rPr>
        <w:t xml:space="preserve">=</w:t>
      </w:r>
      <w:r>
        <w:rPr>
          <w:rStyle w:val="NormalTok"/>
        </w:rPr>
        <w:t xml:space="preserve"> hits</w:t>
      </w:r>
      <w:r>
        <w:br/>
      </w:r>
      <w:r>
        <w:rPr>
          <w:rStyle w:val="NormalTok"/>
        </w:rPr>
        <w:t xml:space="preserve">            </w:t>
      </w:r>
      <w:r>
        <w:br/>
      </w:r>
      <w:r>
        <w:rPr>
          <w:rStyle w:val="NormalTok"/>
        </w:rPr>
        <w:t xml:space="preserve">            </w:t>
      </w:r>
      <w:r>
        <w:rPr>
          <w:rStyle w:val="CommentTok"/>
        </w:rPr>
        <w:t xml:space="preserve"># gcov形式で出力</w:t>
      </w:r>
      <w:r>
        <w:br/>
      </w:r>
      <w:r>
        <w:rPr>
          <w:rStyle w:val="NormalTok"/>
        </w:rPr>
        <w:t xml:space="preserve">            gcov_filename </w:t>
      </w:r>
      <w:r>
        <w:rPr>
          <w:rStyle w:val="OperatorTok"/>
        </w:rPr>
        <w:t xml:space="preserve">=</w:t>
      </w:r>
      <w:r>
        <w:rPr>
          <w:rStyle w:val="NormalTok"/>
        </w:rPr>
        <w:t xml:space="preserve"> Path(filename).name </w:t>
      </w:r>
      <w:r>
        <w:rPr>
          <w:rStyle w:val="OperatorTok"/>
        </w:rPr>
        <w:t xml:space="preserve">+</w:t>
      </w:r>
      <w:r>
        <w:rPr>
          <w:rStyle w:val="NormalTok"/>
        </w:rPr>
        <w:t xml:space="preserve"> </w:t>
      </w:r>
      <w:r>
        <w:rPr>
          <w:rStyle w:val="StringTok"/>
        </w:rPr>
        <w:t xml:space="preserve">'.gcov'</w:t>
      </w:r>
      <w:r>
        <w:br/>
      </w:r>
      <w:r>
        <w:rPr>
          <w:rStyle w:val="NormalTok"/>
        </w:rPr>
        <w:t xml:space="preserve">            gcov_path </w:t>
      </w:r>
      <w:r>
        <w:rPr>
          <w:rStyle w:val="OperatorTok"/>
        </w:rPr>
        <w:t xml:space="preserve">=</w:t>
      </w:r>
      <w:r>
        <w:rPr>
          <w:rStyle w:val="NormalTok"/>
        </w:rPr>
        <w:t xml:space="preserve"> output_path </w:t>
      </w:r>
      <w:r>
        <w:rPr>
          <w:rStyle w:val="OperatorTok"/>
        </w:rPr>
        <w:t xml:space="preserve">/</w:t>
      </w:r>
      <w:r>
        <w:rPr>
          <w:rStyle w:val="NormalTok"/>
        </w:rPr>
        <w:t xml:space="preserve"> gcov_filename</w:t>
      </w:r>
      <w:r>
        <w:br/>
      </w:r>
      <w:r>
        <w:rPr>
          <w:rStyle w:val="NormalTok"/>
        </w:rPr>
        <w:t xml:space="preserve">            </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(gcov_path, </w:t>
      </w:r>
      <w:r>
        <w:rPr>
          <w:rStyle w:val="StringTok"/>
        </w:rPr>
        <w:t xml:space="preserve">'w'</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w:t>
      </w:r>
      <w:r>
        <w:rPr>
          <w:rStyle w:val="CommentTok"/>
        </w:rPr>
        <w:t xml:space="preserve"># ヘッダー情報</w:t>
      </w:r>
      <w:r>
        <w:br/>
      </w:r>
      <w:r>
        <w:rPr>
          <w:rStyle w:val="NormalTok"/>
        </w:rPr>
        <w:t xml:space="preserve">                f.write(</w:t>
      </w:r>
      <w:r>
        <w:rPr>
          <w:rStyle w:val="SpecialStringTok"/>
        </w:rPr>
        <w:t xml:space="preserve">f"        -:    0:Source:</w:t>
      </w:r>
      <w:r>
        <w:rPr>
          <w:rStyle w:val="SpecialCharTok"/>
        </w:rPr>
        <w:t xml:space="preserve">{</w:t>
      </w:r>
      <w:r>
        <w:rPr>
          <w:rStyle w:val="NormalTok"/>
        </w:rPr>
        <w:t xml:space="preserve">filename</w:t>
      </w:r>
      <w:r>
        <w:rPr>
          <w:rStyle w:val="SpecialChar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f.write(</w:t>
      </w:r>
      <w:r>
        <w:rPr>
          <w:rStyle w:val="SpecialStringTok"/>
        </w:rPr>
        <w:t xml:space="preserve">f"        -:    0:Graph:(generated by cobertura_to_gcov.py)</w:t>
      </w:r>
      <w:r>
        <w:rPr>
          <w:rStyle w:val="CharTok"/>
        </w:rPr>
        <w:t xml:space="preserve">\n</w:t>
      </w:r>
      <w:r>
        <w:rPr>
          <w:rStyle w:val="SpecialStringTok"/>
        </w:rPr>
        <w:t xml:space="preserve">"</w:t>
      </w:r>
      <w:r>
        <w:rPr>
          <w:rStyle w:val="NormalTok"/>
        </w:rPr>
        <w:t xml:space="preserve">)</w:t>
      </w:r>
      <w:r>
        <w:br/>
      </w:r>
      <w:r>
        <w:rPr>
          <w:rStyle w:val="NormalTok"/>
        </w:rPr>
        <w:t xml:space="preserve">                f.write(</w:t>
      </w:r>
      <w:r>
        <w:rPr>
          <w:rStyle w:val="SpecialStringTok"/>
        </w:rPr>
        <w:t xml:space="preserve">f"        -:    0:Data:(generated by cobertura_to_gcov.py)</w:t>
      </w:r>
      <w:r>
        <w:rPr>
          <w:rStyle w:val="CharTok"/>
        </w:rPr>
        <w:t xml:space="preserve">\n</w:t>
      </w:r>
      <w:r>
        <w:rPr>
          <w:rStyle w:val="SpecialStringTok"/>
        </w:rPr>
        <w:t xml:space="preserve">"</w:t>
      </w:r>
      <w:r>
        <w:rPr>
          <w:rStyle w:val="NormalTok"/>
        </w:rPr>
        <w:t xml:space="preserve">)</w:t>
      </w:r>
      <w:r>
        <w:br/>
      </w:r>
      <w:r>
        <w:rPr>
          <w:rStyle w:val="NormalTok"/>
        </w:rPr>
        <w:t xml:space="preserve">                </w:t>
      </w:r>
      <w:r>
        <w:br/>
      </w:r>
      <w:r>
        <w:rPr>
          <w:rStyle w:val="NormalTok"/>
        </w:rPr>
        <w:t xml:space="preserve">                </w:t>
      </w:r>
      <w:r>
        <w:rPr>
          <w:rStyle w:val="CommentTok"/>
        </w:rPr>
        <w:t xml:space="preserve"># 各行を出力</w:t>
      </w:r>
      <w:r>
        <w:br/>
      </w:r>
      <w:r>
        <w:rPr>
          <w:rStyle w:val="NormalTok"/>
        </w:rPr>
        <w:t xml:space="preserve">                </w:t>
      </w:r>
      <w:r>
        <w:rPr>
          <w:rStyle w:val="ControlFlowTok"/>
        </w:rPr>
        <w:t xml:space="preserve">for</w:t>
      </w:r>
      <w:r>
        <w:rPr>
          <w:rStyle w:val="NormalTok"/>
        </w:rPr>
        <w:t xml:space="preserve"> line_num, line_text </w:t>
      </w:r>
      <w:r>
        <w:rPr>
          <w:rStyle w:val="KeywordTok"/>
        </w:rPr>
        <w:t xml:space="preserve">in</w:t>
      </w:r>
      <w:r>
        <w:rPr>
          <w:rStyle w:val="NormalTok"/>
        </w:rPr>
        <w:t xml:space="preserve"> </w:t>
      </w:r>
      <w:r>
        <w:rPr>
          <w:rStyle w:val="BuiltInTok"/>
        </w:rPr>
        <w:t xml:space="preserve">enumerate</w:t>
      </w:r>
      <w:r>
        <w:rPr>
          <w:rStyle w:val="NormalTok"/>
        </w:rPr>
        <w:t xml:space="preserve">(source_lines, start</w:t>
      </w:r>
      <w:r>
        <w:rPr>
          <w:rStyle w:val="OperatorTok"/>
        </w:rPr>
        <w:t xml:space="preserve">=</w:t>
      </w:r>
      <w:r>
        <w:rPr>
          <w:rStyle w:val="DecValTok"/>
        </w:rPr>
        <w:t xml:space="preserve">1</w:t>
      </w:r>
      <w:r>
        <w:rPr>
          <w:rStyle w:val="NormalTok"/>
        </w:rPr>
        <w:t xml:space="preserve">):</w:t>
      </w:r>
      <w:r>
        <w:br/>
      </w:r>
      <w:r>
        <w:rPr>
          <w:rStyle w:val="NormalTok"/>
        </w:rPr>
        <w:t xml:space="preserve">                    </w:t>
      </w:r>
      <w:r>
        <w:rPr>
          <w:rStyle w:val="ControlFlowTok"/>
        </w:rPr>
        <w:t xml:space="preserve">if</w:t>
      </w:r>
      <w:r>
        <w:rPr>
          <w:rStyle w:val="NormalTok"/>
        </w:rPr>
        <w:t xml:space="preserve"> line_num </w:t>
      </w:r>
      <w:r>
        <w:rPr>
          <w:rStyle w:val="KeywordTok"/>
        </w:rPr>
        <w:t xml:space="preserve">in</w:t>
      </w:r>
      <w:r>
        <w:rPr>
          <w:rStyle w:val="NormalTok"/>
        </w:rPr>
        <w:t xml:space="preserve"> line_hits:</w:t>
      </w:r>
      <w:r>
        <w:br/>
      </w:r>
      <w:r>
        <w:rPr>
          <w:rStyle w:val="NormalTok"/>
        </w:rPr>
        <w:t xml:space="preserve">                        hits </w:t>
      </w:r>
      <w:r>
        <w:rPr>
          <w:rStyle w:val="OperatorTok"/>
        </w:rPr>
        <w:t xml:space="preserve">=</w:t>
      </w:r>
      <w:r>
        <w:rPr>
          <w:rStyle w:val="NormalTok"/>
        </w:rPr>
        <w:t xml:space="preserve"> line_hits[line_num]</w:t>
      </w:r>
      <w:r>
        <w:br/>
      </w:r>
      <w:r>
        <w:rPr>
          <w:rStyle w:val="NormalTok"/>
        </w:rPr>
        <w:t xml:space="preserve">                        </w:t>
      </w:r>
      <w:r>
        <w:rPr>
          <w:rStyle w:val="ControlFlowTok"/>
        </w:rPr>
        <w:t xml:space="preserve">if</w:t>
      </w:r>
      <w:r>
        <w:rPr>
          <w:rStyle w:val="NormalTok"/>
        </w:rPr>
        <w:t xml:space="preserve"> hits </w:t>
      </w:r>
      <w:r>
        <w:rPr>
          <w:rStyle w:val="OperatorTok"/>
        </w:rPr>
        <w:t xml:space="preserve">==</w:t>
      </w:r>
      <w:r>
        <w:rPr>
          <w:rStyle w:val="NormalTok"/>
        </w:rPr>
        <w:t xml:space="preserve"> </w:t>
      </w:r>
      <w:r>
        <w:rPr>
          <w:rStyle w:val="DecValTok"/>
        </w:rPr>
        <w:t xml:space="preserve">0</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tringTok"/>
        </w:rPr>
        <w:t xml:space="preserve">"    #####"</w:t>
      </w:r>
      <w:r>
        <w:br/>
      </w:r>
      <w:r>
        <w:rPr>
          <w:rStyle w:val="NormalTok"/>
        </w:rPr>
        <w:t xml:space="preserve">                        </w:t>
      </w:r>
      <w:r>
        <w:rPr>
          <w:rStyle w:val="ControlFlowTok"/>
        </w:rPr>
        <w:t xml:space="preserve">else</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pecialStringTok"/>
        </w:rPr>
        <w:t xml:space="preserve">f"</w:t>
      </w:r>
      <w:r>
        <w:rPr>
          <w:rStyle w:val="SpecialCharTok"/>
        </w:rPr>
        <w:t xml:space="preserve">{</w:t>
      </w:r>
      <w:r>
        <w:rPr>
          <w:rStyle w:val="NormalTok"/>
        </w:rPr>
        <w:t xml:space="preserve">hits</w:t>
      </w:r>
      <w:r>
        <w:rPr>
          <w:rStyle w:val="SpecialCharTok"/>
        </w:rPr>
        <w:t xml:space="preserve">:9d}</w:t>
      </w:r>
      <w:r>
        <w:rPr>
          <w:rStyle w:val="SpecialString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tringTok"/>
        </w:rPr>
        <w:t xml:space="preserve">"        -"</w:t>
      </w:r>
      <w:r>
        <w:br/>
      </w:r>
      <w:r>
        <w:rPr>
          <w:rStyle w:val="NormalTok"/>
        </w:rPr>
        <w:t xml:space="preserve">                    </w:t>
      </w:r>
      <w:r>
        <w:br/>
      </w:r>
      <w:r>
        <w:rPr>
          <w:rStyle w:val="NormalTok"/>
        </w:rPr>
        <w:t xml:space="preserve">                    f.write(</w:t>
      </w:r>
      <w:r>
        <w:rPr>
          <w:rStyle w:val="SpecialStringTok"/>
        </w:rPr>
        <w:t xml:space="preserve">f"</w:t>
      </w:r>
      <w:r>
        <w:rPr>
          <w:rStyle w:val="SpecialCharTok"/>
        </w:rPr>
        <w:t xml:space="preserve">{</w:t>
      </w:r>
      <w:r>
        <w:rPr>
          <w:rStyle w:val="NormalTok"/>
        </w:rPr>
        <w:t xml:space="preserve">prefix</w:t>
      </w:r>
      <w:r>
        <w:rPr>
          <w:rStyle w:val="SpecialCharTok"/>
        </w:rPr>
        <w:t xml:space="preserve">}</w:t>
      </w:r>
      <w:r>
        <w:rPr>
          <w:rStyle w:val="SpecialStringTok"/>
        </w:rPr>
        <w:t xml:space="preserve">:</w:t>
      </w:r>
      <w:r>
        <w:rPr>
          <w:rStyle w:val="SpecialCharTok"/>
        </w:rPr>
        <w:t xml:space="preserve">{</w:t>
      </w:r>
      <w:r>
        <w:rPr>
          <w:rStyle w:val="NormalTok"/>
        </w:rPr>
        <w:t xml:space="preserve">line_num</w:t>
      </w:r>
      <w:r>
        <w:rPr>
          <w:rStyle w:val="SpecialCharTok"/>
        </w:rPr>
        <w:t xml:space="preserve">:5d}</w:t>
      </w:r>
      <w:r>
        <w:rPr>
          <w:rStyle w:val="SpecialStringTok"/>
        </w:rPr>
        <w:t xml:space="preserve">:</w:t>
      </w:r>
      <w:r>
        <w:rPr>
          <w:rStyle w:val="SpecialCharTok"/>
        </w:rPr>
        <w:t xml:space="preserve">{</w:t>
      </w:r>
      <w:r>
        <w:rPr>
          <w:rStyle w:val="NormalTok"/>
        </w:rPr>
        <w:t xml:space="preserve">line_text</w:t>
      </w:r>
      <w:r>
        <w:rPr>
          <w:rStyle w:val="SpecialCharTok"/>
        </w:rPr>
        <w:t xml:space="preserve">}</w:t>
      </w:r>
      <w:r>
        <w:rPr>
          <w:rStyle w:val="SpecialStringTok"/>
        </w:rPr>
        <w:t xml:space="preserve">"</w:t>
      </w:r>
      <w:r>
        <w:rPr>
          <w:rStyle w:val="NormalTok"/>
        </w:rPr>
        <w:t xml:space="preserve">)</w:t>
      </w:r>
      <w:r>
        <w:br/>
      </w:r>
      <w:r>
        <w:rPr>
          <w:rStyle w:val="NormalTok"/>
        </w:rPr>
        <w:t xml:space="preserve">            </w:t>
      </w:r>
      <w:r>
        <w:br/>
      </w:r>
      <w:r>
        <w:rPr>
          <w:rStyle w:val="NormalTok"/>
        </w:rPr>
        <w:t xml:space="preserve">            </w:t>
      </w:r>
      <w:r>
        <w:rPr>
          <w:rStyle w:val="BuiltInTok"/>
        </w:rPr>
        <w:t xml:space="preserve">print</w:t>
      </w:r>
      <w:r>
        <w:rPr>
          <w:rStyle w:val="NormalTok"/>
        </w:rPr>
        <w:t xml:space="preserve">(</w:t>
      </w:r>
      <w:r>
        <w:rPr>
          <w:rStyle w:val="SpecialStringTok"/>
        </w:rPr>
        <w:t xml:space="preserve">f"Generated: </w:t>
      </w:r>
      <w:r>
        <w:rPr>
          <w:rStyle w:val="SpecialCharTok"/>
        </w:rPr>
        <w:t xml:space="preserve">{</w:t>
      </w:r>
      <w:r>
        <w:rPr>
          <w:rStyle w:val="NormalTok"/>
        </w:rPr>
        <w:t xml:space="preserve">gcov_path</w:t>
      </w:r>
      <w:r>
        <w:rPr>
          <w:rStyle w:val="SpecialCharTok"/>
        </w:rPr>
        <w:t xml:space="preserve">}</w:t>
      </w:r>
      <w:r>
        <w:rPr>
          <w:rStyle w:val="SpecialStringTok"/>
        </w:rPr>
        <w:t xml:space="preserve">"</w:t>
      </w:r>
      <w:r>
        <w:rPr>
          <w:rStyle w:val="NormalTok"/>
        </w:rPr>
        <w:t xml:space="preserv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&lt;</w:t>
      </w:r>
      <w:r>
        <w:rPr>
          <w:rStyle w:val="NormalTok"/>
        </w:rPr>
        <w:t xml:space="preserve"> </w:t>
      </w:r>
      <w:r>
        <w:rPr>
          <w:rStyle w:val="DecValTok"/>
        </w:rPr>
        <w:t xml:space="preserve">2</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"Usage: python cobertura_to_gcov.py &lt;coverage.xml&gt; [output_dir]"</w:t>
      </w:r>
      <w:r>
        <w:rPr>
          <w:rStyle w:val="NormalTok"/>
        </w:rPr>
        <w:t xml:space="preserve">)</w:t>
      </w:r>
      <w:r>
        <w:br/>
      </w:r>
      <w:r>
        <w:rPr>
          <w:rStyle w:val="NormalTok"/>
        </w:rPr>
        <w:t xml:space="preserve">        sys.exit(</w:t>
      </w:r>
      <w:r>
        <w:rPr>
          <w:rStyle w:val="DecValTok"/>
        </w:rPr>
        <w:t xml:space="preserve">1</w:t>
      </w:r>
      <w:r>
        <w:rPr>
          <w:rStyle w:val="NormalTok"/>
        </w:rPr>
        <w:t xml:space="preserve">)</w:t>
      </w:r>
      <w:r>
        <w:br/>
      </w:r>
      <w:r>
        <w:rPr>
          <w:rStyle w:val="NormalTok"/>
        </w:rPr>
        <w:t xml:space="preserve">    </w:t>
      </w:r>
      <w:r>
        <w:br/>
      </w:r>
      <w:r>
        <w:rPr>
          <w:rStyle w:val="NormalTok"/>
        </w:rPr>
        <w:t xml:space="preserve">    xml_path </w:t>
      </w:r>
      <w:r>
        <w:rPr>
          <w:rStyle w:val="OperatorTok"/>
        </w:rPr>
        <w:t xml:space="preserve">=</w:t>
      </w:r>
      <w:r>
        <w:rPr>
          <w:rStyle w:val="NormalTok"/>
        </w:rPr>
        <w:t xml:space="preserve"> sys.argv[</w:t>
      </w:r>
      <w:r>
        <w:rPr>
          <w:rStyle w:val="DecValTok"/>
        </w:rPr>
        <w:t xml:space="preserve">1</w:t>
      </w:r>
      <w:r>
        <w:rPr>
          <w:rStyle w:val="NormalTok"/>
        </w:rPr>
        <w:t xml:space="preserve">]</w:t>
      </w:r>
      <w:r>
        <w:br/>
      </w:r>
      <w:r>
        <w:rPr>
          <w:rStyle w:val="NormalTok"/>
        </w:rPr>
        <w:t xml:space="preserve">    output_dir </w:t>
      </w:r>
      <w:r>
        <w:rPr>
          <w:rStyle w:val="OperatorTok"/>
        </w:rPr>
        <w:t xml:space="preserve">=</w:t>
      </w:r>
      <w:r>
        <w:rPr>
          <w:rStyle w:val="NormalTok"/>
        </w:rPr>
        <w:t xml:space="preserve"> sys.argv[</w:t>
      </w:r>
      <w:r>
        <w:rPr>
          <w:rStyle w:val="DecValTok"/>
        </w:rPr>
        <w:t xml:space="preserve">2</w:t>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&gt;</w:t>
      </w:r>
      <w:r>
        <w:rPr>
          <w:rStyle w:val="NormalTok"/>
        </w:rPr>
        <w:t xml:space="preserve"> </w:t>
      </w:r>
      <w:r>
        <w:rPr>
          <w:rStyle w:val="DecValTok"/>
        </w:rPr>
        <w:t xml:space="preserve">2</w:t>
      </w:r>
      <w:r>
        <w:rPr>
          <w:rStyle w:val="NormalTok"/>
        </w:rPr>
        <w:t xml:space="preserve"> </w:t>
      </w:r>
      <w:r>
        <w:rPr>
          <w:rStyle w:val="ControlFlowTok"/>
        </w:rPr>
        <w:t xml:space="preserve">else</w:t>
      </w:r>
      <w:r>
        <w:rPr>
          <w:rStyle w:val="NormalTok"/>
        </w:rPr>
        <w:t xml:space="preserve"> </w:t>
      </w:r>
      <w:r>
        <w:rPr>
          <w:rStyle w:val="StringTok"/>
        </w:rPr>
        <w:t xml:space="preserve">'.'</w:t>
      </w:r>
      <w:r>
        <w:br/>
      </w:r>
      <w:r>
        <w:rPr>
          <w:rStyle w:val="NormalTok"/>
        </w:rPr>
        <w:t xml:space="preserve">    </w:t>
      </w:r>
      <w:r>
        <w:br/>
      </w:r>
      <w:r>
        <w:rPr>
          <w:rStyle w:val="NormalTok"/>
        </w:rPr>
        <w:t xml:space="preserve">    convert_cobertura_to_gcov(xml_path, output_dir)</w:t>
      </w:r>
    </w:p>
    <w:bookmarkEnd w:id="29"/>
    <w:bookmarkStart w:id="30" w:name="使用方法"/>
    <w:p>
      <w:pPr>
        <w:pStyle w:val="2"/>
      </w:pPr>
      <w:r>
        <w:rPr>
          <w:rFonts w:hint="eastAsia"/>
        </w:rPr>
        <w:t xml:space="preserve">使用方法</w:t>
      </w:r>
    </w:p>
    <w:p>
      <w:pPr>
        <w:pStyle w:val="SourceCode"/>
      </w:pPr>
      <w:r>
        <w:rPr>
          <w:rStyle w:val="NormalTok"/>
        </w:rPr>
        <w:t xml:space="preserve">OpenCppCoverage</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export_type cobertura</w:t>
      </w:r>
      <w:r>
        <w:rPr>
          <w:rStyle w:val="OperatorTok"/>
        </w:rPr>
        <w:t xml:space="preserve">:</w:t>
      </w:r>
      <w:r>
        <w:rPr>
          <w:rStyle w:val="NormalTok"/>
        </w:rPr>
        <w:t xml:space="preserve">coverage</w:t>
      </w:r>
      <w:r>
        <w:rPr>
          <w:rStyle w:val="OperatorTok"/>
        </w:rPr>
        <w:t xml:space="preserve">.</w:t>
      </w:r>
      <w:r>
        <w:rPr>
          <w:rStyle w:val="FunctionTok"/>
        </w:rPr>
        <w:t xml:space="preserve">xml</w:t>
      </w:r>
      <w:r>
        <w:rPr>
          <w:rStyle w:val="NormalTok"/>
        </w:rPr>
        <w:t xml:space="preserve"> </w:t>
      </w:r>
      <w:r>
        <w:rPr>
          <w:rStyle w:val="OperatorTok"/>
        </w:rPr>
        <w:t xml:space="preserve">--</w:t>
      </w:r>
      <w:r>
        <w:rPr>
          <w:rStyle w:val="NormalTok"/>
        </w:rPr>
        <w:t xml:space="preserve">sources </w:t>
      </w:r>
      <w:r>
        <w:rPr>
          <w:rStyle w:val="StringTok"/>
        </w:rPr>
        <w:t xml:space="preserve">"C:\your\source"</w:t>
      </w:r>
      <w:r>
        <w:rPr>
          <w:rStyle w:val="NormalTok"/>
        </w:rPr>
        <w:t xml:space="preserve"> </w:t>
      </w:r>
      <w:r>
        <w:rPr>
          <w:rStyle w:val="OperatorTok"/>
        </w:rPr>
        <w:t xml:space="preserve">--</w:t>
      </w:r>
      <w:r>
        <w:rPr>
          <w:rStyle w:val="NormalTok"/>
        </w:rPr>
        <w:t xml:space="preserve"> your_test</w:t>
      </w:r>
      <w:r>
        <w:rPr>
          <w:rStyle w:val="OperatorTok"/>
        </w:rPr>
        <w:t xml:space="preserve">.</w:t>
      </w:r>
      <w:r>
        <w:rPr>
          <w:rStyle w:val="FunctionTok"/>
        </w:rPr>
        <w:t xml:space="preserve">exe</w:t>
      </w:r>
      <w:r>
        <w:br/>
      </w:r>
      <w:r>
        <w:br/>
      </w:r>
      <w:r>
        <w:rPr>
          <w:rStyle w:val="NormalTok"/>
        </w:rPr>
        <w:t xml:space="preserve">python cobertura_to_gcov</w:t>
      </w:r>
      <w:r>
        <w:rPr>
          <w:rStyle w:val="OperatorTok"/>
        </w:rPr>
        <w:t xml:space="preserve">.</w:t>
      </w:r>
      <w:r>
        <w:rPr>
          <w:rStyle w:val="FunctionTok"/>
        </w:rPr>
        <w:t xml:space="preserve">py</w:t>
      </w:r>
      <w:r>
        <w:rPr>
          <w:rStyle w:val="NormalTok"/>
        </w:rPr>
        <w:t xml:space="preserve"> coverage</w:t>
      </w:r>
      <w:r>
        <w:rPr>
          <w:rStyle w:val="OperatorTok"/>
        </w:rPr>
        <w:t xml:space="preserve">.</w:t>
      </w:r>
      <w:r>
        <w:rPr>
          <w:rStyle w:val="FunctionTok"/>
        </w:rPr>
        <w:t xml:space="preserve">xml</w:t>
      </w:r>
      <w:r>
        <w:rPr>
          <w:rStyle w:val="NormalTok"/>
        </w:rPr>
        <w:t xml:space="preserve"> gcov_output</w:t>
      </w:r>
    </w:p>
    <w:bookmarkEnd w:id="30"/>
    <w:bookmarkStart w:id="31" w:name="gcov-形式の出力例"/>
    <w:p>
      <w:pPr>
        <w:pStyle w:val="2"/>
      </w:pPr>
      <w:r>
        <w:t xml:space="preserve">gcov </w:t>
      </w:r>
      <w:r>
        <w:rPr>
          <w:rFonts w:hint="eastAsia"/>
        </w:rPr>
        <w:t xml:space="preserve">形式の出力例</w:t>
      </w:r>
    </w:p>
    <w:p>
      <w:pPr>
        <w:pStyle w:val="FirstParagraph"/>
      </w:pPr>
      <w:r>
        <w:rPr>
          <w:rFonts w:hint="eastAsia"/>
        </w:rPr>
        <w:t xml:space="preserve">生成されるファイルは次のような形式になります。</w:t>
      </w:r>
    </w:p>
    <w:p>
      <w:pPr>
        <w:pStyle w:val="SourceCode"/>
      </w:pPr>
      <w:r>
        <w:rPr>
          <w:rStyle w:val="VerbatimChar"/>
        </w:rPr>
        <w:t xml:space="preserve">        -:    0:Source:example.c</w:t>
      </w:r>
      <w:r>
        <w:br/>
      </w:r>
      <w:r>
        <w:rPr>
          <w:rStyle w:val="VerbatimChar"/>
        </w:rPr>
        <w:t xml:space="preserve">        -:    0:Graph:(generated by cobertura_to_gcov.py)</w:t>
      </w:r>
      <w:r>
        <w:br/>
      </w:r>
      <w:r>
        <w:rPr>
          <w:rStyle w:val="VerbatimChar"/>
        </w:rPr>
        <w:t xml:space="preserve">        -:    0:Data:(generated by cobertura_to_gcov.py)</w:t>
      </w:r>
      <w:r>
        <w:br/>
      </w:r>
      <w:r>
        <w:rPr>
          <w:rStyle w:val="VerbatimChar"/>
        </w:rPr>
        <w:t xml:space="preserve">        -:    1:#include &lt;stdio.h&gt;</w:t>
      </w:r>
      <w:r>
        <w:br/>
      </w:r>
      <w:r>
        <w:rPr>
          <w:rStyle w:val="VerbatimChar"/>
        </w:rPr>
        <w:t xml:space="preserve">        -:    2:</w:t>
      </w:r>
      <w:r>
        <w:br/>
      </w:r>
      <w:r>
        <w:rPr>
          <w:rStyle w:val="VerbatimChar"/>
        </w:rPr>
        <w:t xml:space="preserve">        5:    3:int add(int a, int b) {</w:t>
      </w:r>
      <w:r>
        <w:br/>
      </w:r>
      <w:r>
        <w:rPr>
          <w:rStyle w:val="VerbatimChar"/>
        </w:rPr>
        <w:t xml:space="preserve">        5:    4:    return a + b;</w:t>
      </w:r>
      <w:r>
        <w:br/>
      </w:r>
      <w:r>
        <w:rPr>
          <w:rStyle w:val="VerbatimChar"/>
        </w:rPr>
        <w:t xml:space="preserve">        5:    5:}</w:t>
      </w:r>
      <w:r>
        <w:br/>
      </w:r>
      <w:r>
        <w:rPr>
          <w:rStyle w:val="VerbatimChar"/>
        </w:rPr>
        <w:t xml:space="preserve">        -:    6:</w:t>
      </w:r>
      <w:r>
        <w:br/>
      </w:r>
      <w:r>
        <w:rPr>
          <w:rStyle w:val="VerbatimChar"/>
        </w:rPr>
        <w:t xml:space="preserve">        1:    7:int main() {</w:t>
      </w:r>
      <w:r>
        <w:br/>
      </w:r>
      <w:r>
        <w:rPr>
          <w:rStyle w:val="VerbatimChar"/>
        </w:rPr>
        <w:t xml:space="preserve">        1:    8:    printf("%d\n", add(2, 3));</w:t>
      </w:r>
      <w:r>
        <w:br/>
      </w:r>
      <w:r>
        <w:rPr>
          <w:rStyle w:val="VerbatimChar"/>
        </w:rPr>
        <w:t xml:space="preserve">    #####:    9:    printf("not executed\n");</w:t>
      </w:r>
      <w:r>
        <w:br/>
      </w:r>
      <w:r>
        <w:rPr>
          <w:rStyle w:val="VerbatimChar"/>
        </w:rPr>
        <w:t xml:space="preserve">        1:   10:    return 0;</w:t>
      </w:r>
      <w:r>
        <w:br/>
      </w:r>
      <w:r>
        <w:rPr>
          <w:rStyle w:val="VerbatimChar"/>
        </w:rPr>
        <w:t xml:space="preserve">        1:   11:}</w:t>
      </w:r>
    </w:p>
    <w:p>
      <w:pPr>
        <w:pStyle w:val="FirstParagraph"/>
      </w:pPr>
      <w:r>
        <w:rPr>
          <w:rFonts w:hint="eastAsia"/>
        </w:rPr>
        <w:t xml:space="preserve">各行の先頭の数字は次の意味を持ちます。</w:t>
      </w:r>
    </w:p>
    <w:p>
      <w:pPr>
        <w:pStyle w:val="Compact"/>
        <w:numPr>
          <w:ilvl w:val="0"/>
          <w:numId w:val="1005"/>
        </w:numPr>
      </w:pPr>
      <w:r>
        <w:rPr>
          <w:rFonts w:hint="eastAsia"/>
        </w:rPr>
        <w:t xml:space="preserve">数値:</w:t>
      </w:r>
      <w:r>
        <w:t xml:space="preserve"> </w:t>
      </w:r>
      <w:r>
        <w:rPr>
          <w:rFonts w:hint="eastAsia"/>
        </w:rPr>
        <w:t xml:space="preserve">その行が実行された回数</w:t>
      </w:r>
    </w:p>
    <w:p>
      <w:pPr>
        <w:pStyle w:val="Compact"/>
        <w:numPr>
          <w:ilvl w:val="0"/>
          <w:numId w:val="1005"/>
        </w:numPr>
      </w:pPr>
      <w:r>
        <w:rPr>
          <w:rStyle w:val="VerbatimChar"/>
        </w:rPr>
        <w:t xml:space="preserve">#####</w:t>
      </w:r>
      <w:r>
        <w:t xml:space="preserve">: </w:t>
      </w:r>
      <w:r>
        <w:rPr>
          <w:rFonts w:hint="eastAsia"/>
        </w:rPr>
        <w:t xml:space="preserve">カバレッジ対象だが実行されなかった行</w:t>
      </w:r>
    </w:p>
    <w:p>
      <w:pPr>
        <w:pStyle w:val="Compact"/>
        <w:numPr>
          <w:ilvl w:val="0"/>
          <w:numId w:val="1005"/>
        </w:numPr>
      </w:pPr>
      <w:r>
        <w:rPr>
          <w:rStyle w:val="VerbatimChar"/>
        </w:rPr>
        <w:t xml:space="preserve">-</w:t>
      </w:r>
      <w:r>
        <w:t xml:space="preserve">: </w:t>
      </w:r>
      <w:r>
        <w:rPr>
          <w:rFonts w:hint="eastAsia"/>
        </w:rPr>
        <w:t xml:space="preserve">カバレッジ対象外の行</w:t>
      </w:r>
      <w:r>
        <w:t xml:space="preserve"> </w:t>
      </w:r>
      <w:r>
        <w:rPr>
          <w:rFonts w:hint="eastAsia"/>
        </w:rPr>
        <w:t xml:space="preserve">(コメントや空行など)</w:t>
      </w:r>
    </w:p>
    <w:bookmarkEnd w:id="31"/>
    <w:bookmarkStart w:id="32" w:name="注意点"/>
    <w:p>
      <w:pPr>
        <w:pStyle w:val="2"/>
      </w:pPr>
      <w:r>
        <w:rPr>
          <w:rFonts w:hint="eastAsia"/>
        </w:rPr>
        <w:t xml:space="preserve">注意点</w:t>
      </w:r>
    </w:p>
    <w:p>
      <w:pPr>
        <w:pStyle w:val="Compact"/>
        <w:numPr>
          <w:ilvl w:val="0"/>
          <w:numId w:val="1006"/>
        </w:numPr>
      </w:pPr>
      <w:r>
        <w:t xml:space="preserve">Cobertura XML </w:t>
      </w:r>
      <w:r>
        <w:rPr>
          <w:rFonts w:hint="eastAsia"/>
        </w:rPr>
        <w:t xml:space="preserve">にはソースファイルの内容が含まれないため、元のソースファイルにアクセスできる必要があります</w:t>
      </w:r>
    </w:p>
    <w:p>
      <w:pPr>
        <w:pStyle w:val="Compact"/>
        <w:numPr>
          <w:ilvl w:val="0"/>
          <w:numId w:val="1006"/>
        </w:numPr>
      </w:pPr>
      <w:r>
        <w:t xml:space="preserve">Cobertura XML </w:t>
      </w:r>
      <w:r>
        <w:rPr>
          <w:rFonts w:hint="eastAsia"/>
        </w:rPr>
        <w:t xml:space="preserve">のパス情報と実際のソースファイルの配置が一致している必要があります</w:t>
      </w:r>
    </w:p>
    <w:p>
      <w:pPr>
        <w:pStyle w:val="Compact"/>
        <w:numPr>
          <w:ilvl w:val="0"/>
          <w:numId w:val="1006"/>
        </w:numPr>
      </w:pPr>
      <w:r>
        <w:t xml:space="preserve">gcov </w:t>
      </w:r>
      <w:r>
        <w:rPr>
          <w:rFonts w:hint="eastAsia"/>
        </w:rPr>
        <w:t xml:space="preserve">の完全な互換性を目指す場合は、ブランチカバレッジなどの情報も追加する必要があります</w:t>
      </w:r>
    </w:p>
    <w:p>
      <w:pPr>
        <w:pStyle w:val="FirstParagraph"/>
      </w:pPr>
      <w:r>
        <w:rPr>
          <w:rFonts w:hint="eastAsia"/>
        </w:rPr>
        <w:t xml:space="preserve">このスクリプトを基に、必要に応じてカスタマイズできます。</w:t>
      </w:r>
    </w:p>
    <w:bookmarkEnd w:id="32"/>
    <w:bookmarkEnd w:id="33"/>
    <w:bookmarkStart w:id="34" w:name="まとめ"/>
    <w:p>
      <w:pPr>
        <w:pStyle w:val="10"/>
      </w:pPr>
      <w:r>
        <w:t xml:space="preserve">まとめ</w:t>
      </w:r>
    </w:p>
    <w:p>
      <w:pPr>
        <w:pStyle w:val="FirstParagraph"/>
      </w:pPr>
      <w:r>
        <w:t xml:space="preserve">VSBT </w:t>
      </w:r>
      <w:r>
        <w:rPr>
          <w:rFonts w:hint="eastAsia"/>
        </w:rPr>
        <w:t xml:space="preserve">環境で</w:t>
      </w:r>
      <w:r>
        <w:t xml:space="preserve"> Enterprise </w:t>
      </w:r>
      <w:r>
        <w:rPr>
          <w:rFonts w:hint="eastAsia"/>
        </w:rPr>
        <w:t xml:space="preserve">ツールを使わない場合、OpenCppCoverage</w:t>
      </w:r>
      <w:r>
        <w:t xml:space="preserve"> </w:t>
      </w:r>
      <w:r>
        <w:rPr>
          <w:rFonts w:hint="eastAsia"/>
        </w:rPr>
        <w:t xml:space="preserve">が最も現実的な選択肢です。Cobertura</w:t>
      </w:r>
      <w:r>
        <w:t xml:space="preserve"> XML </w:t>
      </w:r>
      <w:r>
        <w:rPr>
          <w:rFonts w:hint="eastAsia"/>
        </w:rPr>
        <w:t xml:space="preserve">形式で出力し、簡単な</w:t>
      </w:r>
      <w:r>
        <w:t xml:space="preserve"> Python </w:t>
      </w:r>
      <w:r>
        <w:rPr>
          <w:rFonts w:hint="eastAsia"/>
        </w:rPr>
        <w:t xml:space="preserve">スクリプトで変換することで、gcov</w:t>
      </w:r>
      <w:r>
        <w:t xml:space="preserve"> </w:t>
      </w:r>
      <w:r>
        <w:rPr>
          <w:rFonts w:hint="eastAsia"/>
        </w:rPr>
        <w:t xml:space="preserve">互換のテキスト形式も生成できます。</w:t>
      </w:r>
    </w:p>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github.com/OpenCppCoverage/OpenCppCoverage" TargetMode="External" /></Relationships>
</file>

<file path=word/_rels/footnotes.xml.rels><?xml version="1.0" encoding="UTF-8"?><Relationships xmlns="http://schemas.openxmlformats.org/package/2006/relationships"><Relationship Type="http://schemas.openxmlformats.org/officeDocument/2006/relationships/hyperlink" Id="rId17" Target="https://github.com/OpenCppCoverage/OpenCppCoverage"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VSBT でのカバレッジツール選択ガイド</dc:title>
  <dc:creator>github-actions[bot]</dc:creator>
  <cp:keywords/>
  <dcterms:created xsi:type="dcterms:W3CDTF">2026-04-02T12:45:08Z</dcterms:created>
  <dcterms:modified xsi:type="dcterms:W3CDTF">2026-04-02T12:45:08Z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