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rPr>
          <w:rFonts w:hint="eastAsia"/>
        </w:rPr>
        <w:t xml:space="preserve">確認の細分化</w:t>
      </w:r>
    </w:p>
    <w:p>
      <w:pPr>
        <w:pStyle w:val="Author"/>
      </w:pPr>
      <w:r>
        <w:t xml:space="preserve">github-actions[bot]</w:t>
      </w:r>
    </w:p>
    <w:p>
      <w:pPr>
        <w:pStyle w:val="afb"/>
      </w:pPr>
      <w:r>
        <w:t xml:space="preserve">Tue, 31 Mar 2026 23:31:51 +0000 fb562ab</w:t>
      </w:r>
    </w:p>
    <w:bookmarkStart w:id="17" w:name="概要"/>
    <w:p>
      <w:pPr>
        <w:pStyle w:val="10"/>
      </w:pPr>
      <w:r>
        <w:rPr>
          <w:rFonts w:hint="eastAsia"/>
        </w:rPr>
        <w:t xml:space="preserve">概要</w:t>
      </w:r>
    </w:p>
    <w:p>
      <w:pPr>
        <w:pStyle w:val="FirstParagraph"/>
      </w:pPr>
      <w:r>
        <w:rPr>
          <w:rFonts w:hint="eastAsia"/>
        </w:rPr>
        <w:t xml:space="preserve">テスト結果における確認件数のカウントを、正常系,</w:t>
      </w:r>
      <w:r>
        <w:t xml:space="preserve"> </w:t>
      </w:r>
      <w:r>
        <w:rPr>
          <w:rFonts w:hint="eastAsia"/>
        </w:rPr>
        <w:t xml:space="preserve">準正常系,</w:t>
      </w:r>
      <w:r>
        <w:t xml:space="preserve"> </w:t>
      </w:r>
      <w:r>
        <w:rPr>
          <w:rFonts w:hint="eastAsia"/>
        </w:rPr>
        <w:t xml:space="preserve">異常系,</w:t>
      </w:r>
      <w:r>
        <w:t xml:space="preserve"> </w:t>
      </w:r>
      <w:r>
        <w:rPr>
          <w:rFonts w:hint="eastAsia"/>
        </w:rPr>
        <w:t xml:space="preserve">カテゴリ未指定</w:t>
      </w:r>
      <w:r>
        <w:t xml:space="preserve"> の 4 </w:t>
      </w:r>
      <w:r>
        <w:rPr>
          <w:rFonts w:hint="eastAsia"/>
        </w:rPr>
        <w:t xml:space="preserve">つのカテゴリに分類してカウントし、分類別に集計結果を表示する機能です。</w:t>
      </w:r>
    </w:p>
    <w:bookmarkEnd w:id="17"/>
    <w:bookmarkStart w:id="22" w:name="利用可能なタグ"/>
    <w:p>
      <w:pPr>
        <w:pStyle w:val="10"/>
      </w:pPr>
      <w:r>
        <w:rPr>
          <w:rFonts w:hint="eastAsia"/>
        </w:rPr>
        <w:t xml:space="preserve">利用可能なタグ</w:t>
      </w:r>
    </w:p>
    <w:bookmarkStart w:id="18" w:name="カテゴリ未指定"/>
    <w:p>
      <w:pPr>
        <w:pStyle w:val="2"/>
      </w:pPr>
      <w:r>
        <w:rPr>
          <w:rFonts w:hint="eastAsia"/>
        </w:rPr>
        <w:t xml:space="preserve">カテゴリ未指定</w:t>
      </w:r>
    </w:p>
    <w:p>
      <w:pPr>
        <w:pStyle w:val="Compact"/>
        <w:numPr>
          <w:ilvl w:val="0"/>
          <w:numId w:val="1001"/>
        </w:numPr>
      </w:pPr>
      <w:r>
        <w:rPr>
          <w:rStyle w:val="VerbatimChar"/>
          <w:rFonts w:hint="eastAsia"/>
        </w:rPr>
        <w:t xml:space="preserve">[確認]</w:t>
      </w:r>
    </w:p>
    <w:p>
      <w:pPr>
        <w:pStyle w:val="Compact"/>
        <w:numPr>
          <w:ilvl w:val="0"/>
          <w:numId w:val="1001"/>
        </w:numPr>
      </w:pPr>
      <w:r>
        <w:rPr>
          <w:rStyle w:val="VerbatimChar"/>
          <w:rFonts w:hint="eastAsia"/>
        </w:rPr>
        <w:t xml:space="preserve">[Pre-Assert確認]</w:t>
      </w:r>
    </w:p>
    <w:bookmarkEnd w:id="18"/>
    <w:bookmarkStart w:id="19" w:name="正常系"/>
    <w:p>
      <w:pPr>
        <w:pStyle w:val="2"/>
      </w:pPr>
      <w:r>
        <w:rPr>
          <w:rFonts w:hint="eastAsia"/>
        </w:rPr>
        <w:t xml:space="preserve">正常系</w:t>
      </w:r>
    </w:p>
    <w:p>
      <w:pPr>
        <w:pStyle w:val="Compact"/>
        <w:numPr>
          <w:ilvl w:val="0"/>
          <w:numId w:val="1002"/>
        </w:numPr>
      </w:pPr>
      <w:r>
        <w:rPr>
          <w:rStyle w:val="VerbatimChar"/>
          <w:rFonts w:hint="eastAsia"/>
        </w:rPr>
        <w:t xml:space="preserve">[確認_正常系]</w:t>
      </w:r>
    </w:p>
    <w:p>
      <w:pPr>
        <w:pStyle w:val="Compact"/>
        <w:numPr>
          <w:ilvl w:val="0"/>
          <w:numId w:val="1002"/>
        </w:numPr>
      </w:pPr>
      <w:r>
        <w:rPr>
          <w:rStyle w:val="VerbatimChar"/>
          <w:rFonts w:hint="eastAsia"/>
        </w:rPr>
        <w:t xml:space="preserve">[Pre-Assert確認_正常系]</w:t>
      </w:r>
    </w:p>
    <w:bookmarkEnd w:id="19"/>
    <w:bookmarkStart w:id="20" w:name="準正常系"/>
    <w:p>
      <w:pPr>
        <w:pStyle w:val="2"/>
      </w:pPr>
      <w:r>
        <w:rPr>
          <w:rFonts w:hint="eastAsia"/>
        </w:rPr>
        <w:t xml:space="preserve">準正常系</w:t>
      </w:r>
    </w:p>
    <w:p>
      <w:pPr>
        <w:pStyle w:val="Compact"/>
        <w:numPr>
          <w:ilvl w:val="0"/>
          <w:numId w:val="1003"/>
        </w:numPr>
      </w:pPr>
      <w:r>
        <w:rPr>
          <w:rStyle w:val="VerbatimChar"/>
          <w:rFonts w:hint="eastAsia"/>
        </w:rPr>
        <w:t xml:space="preserve">[確認_準正常系]</w:t>
      </w:r>
    </w:p>
    <w:p>
      <w:pPr>
        <w:pStyle w:val="Compact"/>
        <w:numPr>
          <w:ilvl w:val="0"/>
          <w:numId w:val="1003"/>
        </w:numPr>
      </w:pPr>
      <w:r>
        <w:rPr>
          <w:rStyle w:val="VerbatimChar"/>
          <w:rFonts w:hint="eastAsia"/>
        </w:rPr>
        <w:t xml:space="preserve">[Pre-Assert確認_準正常系]</w:t>
      </w:r>
    </w:p>
    <w:bookmarkEnd w:id="20"/>
    <w:bookmarkStart w:id="21" w:name="異常系"/>
    <w:p>
      <w:pPr>
        <w:pStyle w:val="2"/>
      </w:pPr>
      <w:r>
        <w:rPr>
          <w:rFonts w:hint="eastAsia"/>
        </w:rPr>
        <w:t xml:space="preserve">異常系</w:t>
      </w:r>
    </w:p>
    <w:p>
      <w:pPr>
        <w:pStyle w:val="Compact"/>
        <w:numPr>
          <w:ilvl w:val="0"/>
          <w:numId w:val="1004"/>
        </w:numPr>
      </w:pPr>
      <w:r>
        <w:rPr>
          <w:rStyle w:val="VerbatimChar"/>
          <w:rFonts w:hint="eastAsia"/>
        </w:rPr>
        <w:t xml:space="preserve">[確認_異常系]</w:t>
      </w:r>
    </w:p>
    <w:p>
      <w:pPr>
        <w:pStyle w:val="Compact"/>
        <w:numPr>
          <w:ilvl w:val="0"/>
          <w:numId w:val="1004"/>
        </w:numPr>
      </w:pPr>
      <w:r>
        <w:rPr>
          <w:rStyle w:val="VerbatimChar"/>
          <w:rFonts w:hint="eastAsia"/>
        </w:rPr>
        <w:t xml:space="preserve">[Pre-Assert確認_異常系]</w:t>
      </w:r>
    </w:p>
    <w:bookmarkEnd w:id="21"/>
    <w:bookmarkEnd w:id="22"/>
    <w:bookmarkStart w:id="23" w:name="計数方法"/>
    <w:p>
      <w:pPr>
        <w:pStyle w:val="10"/>
      </w:pPr>
      <w:r>
        <w:rPr>
          <w:rFonts w:hint="eastAsia"/>
        </w:rPr>
        <w:t xml:space="preserve">計数方法</w:t>
      </w:r>
    </w:p>
    <w:p>
      <w:pPr>
        <w:pStyle w:val="FirstParagraph"/>
      </w:pPr>
      <w:r>
        <w:rPr>
          <w:rFonts w:hint="eastAsia"/>
        </w:rPr>
        <w:t xml:space="preserve">確認件数のカウントを、正常系,</w:t>
      </w:r>
      <w:r>
        <w:t xml:space="preserve"> </w:t>
      </w:r>
      <w:r>
        <w:rPr>
          <w:rFonts w:hint="eastAsia"/>
        </w:rPr>
        <w:t xml:space="preserve">準正常系,</w:t>
      </w:r>
      <w:r>
        <w:t xml:space="preserve"> </w:t>
      </w:r>
      <w:r>
        <w:rPr>
          <w:rFonts w:hint="eastAsia"/>
        </w:rPr>
        <w:t xml:space="preserve">異常系,</w:t>
      </w:r>
      <w:r>
        <w:t xml:space="preserve"> </w:t>
      </w:r>
      <w:r>
        <w:rPr>
          <w:rFonts w:hint="eastAsia"/>
        </w:rPr>
        <w:t xml:space="preserve">カテゴリ未指定</w:t>
      </w:r>
      <w:r>
        <w:t xml:space="preserve"> の 4 </w:t>
      </w:r>
      <w:r>
        <w:rPr>
          <w:rFonts w:hint="eastAsia"/>
        </w:rPr>
        <w:t xml:space="preserve">つに分類して計数します。</w:t>
      </w:r>
    </w:p>
    <w:bookmarkEnd w:id="23"/>
    <w:bookmarkStart w:id="26" w:name="結果出力"/>
    <w:p>
      <w:pPr>
        <w:pStyle w:val="10"/>
      </w:pPr>
      <w:r>
        <w:rPr>
          <w:rFonts w:hint="eastAsia"/>
        </w:rPr>
        <w:t xml:space="preserve">結果出力</w:t>
      </w:r>
    </w:p>
    <w:bookmarkStart w:id="24" w:name="カテゴリ未指定のみの場合"/>
    <w:p>
      <w:pPr>
        <w:pStyle w:val="2"/>
      </w:pPr>
      <w:r>
        <w:rPr>
          <w:rFonts w:hint="eastAsia"/>
        </w:rPr>
        <w:t xml:space="preserve">カテゴリ未指定のみの場合</w:t>
      </w:r>
    </w:p>
    <w:p>
      <w:pPr>
        <w:pStyle w:val="SourceCode"/>
      </w:pPr>
      <w:r>
        <w:rPr>
          <w:rStyle w:val="VerbatimChar"/>
        </w:rPr>
        <w:t xml:space="preserve">### </w:t>
      </w:r>
      <w:r>
        <w:rPr>
          <w:rStyle w:val="VerbatimChar"/>
          <w:rFonts w:hint="eastAsia"/>
        </w:rPr>
        <w:t xml:space="preserve">確認内容</w:t>
      </w:r>
      <w:r>
        <w:rPr>
          <w:rStyle w:val="VerbatimChar"/>
        </w:rPr>
        <w:t xml:space="preserve"> (n)</w:t>
      </w:r>
      <w:r>
        <w:br/>
      </w:r>
      <w:r>
        <w:rPr>
          <w:rStyle w:val="VerbatimChar"/>
        </w:rPr>
        <w:t xml:space="preserve">### </w:t>
      </w:r>
      <w:r>
        <w:rPr>
          <w:rStyle w:val="VerbatimChar"/>
          <w:rFonts w:hint="eastAsia"/>
        </w:rPr>
        <w:t xml:space="preserve">確認内容</w:t>
      </w:r>
      <w:r>
        <w:rPr>
          <w:rStyle w:val="VerbatimChar"/>
        </w:rPr>
        <w:t xml:space="preserve"> (n * m)  # Theory </w:t>
      </w:r>
      <w:r>
        <w:rPr>
          <w:rStyle w:val="VerbatimChar"/>
          <w:rFonts w:hint="eastAsia"/>
        </w:rPr>
        <w:t xml:space="preserve">テスト時（.NET</w:t>
      </w:r>
      <w:r>
        <w:rPr>
          <w:rStyle w:val="VerbatimChar"/>
        </w:rPr>
        <w:t xml:space="preserve"> </w:t>
      </w:r>
      <w:r>
        <w:rPr>
          <w:rStyle w:val="VerbatimChar"/>
          <w:rFonts w:hint="eastAsia"/>
        </w:rPr>
        <w:t xml:space="preserve">のみ）</w:t>
      </w:r>
    </w:p>
    <w:bookmarkEnd w:id="24"/>
    <w:bookmarkStart w:id="25" w:name="カテゴリ分類が存在する場合"/>
    <w:p>
      <w:pPr>
        <w:pStyle w:val="2"/>
      </w:pPr>
      <w:r>
        <w:rPr>
          <w:rFonts w:hint="eastAsia"/>
        </w:rPr>
        <w:t xml:space="preserve">カテゴリ分類が存在する場合</w:t>
      </w:r>
    </w:p>
    <w:p>
      <w:pPr>
        <w:pStyle w:val="FirstParagraph"/>
      </w:pPr>
      <w:r>
        <w:rPr>
          <w:rFonts w:hint="eastAsia"/>
        </w:rPr>
        <w:t xml:space="preserve">カテゴリタグ（</w:t>
      </w:r>
      <w:r>
        <w:rPr>
          <w:rStyle w:val="VerbatimChar"/>
          <w:rFonts w:hint="eastAsia"/>
        </w:rPr>
        <w:t xml:space="preserve">_正常系</w:t>
      </w:r>
      <w:r>
        <w:t xml:space="preserve">、</w:t>
      </w:r>
      <w:r>
        <w:rPr>
          <w:rStyle w:val="VerbatimChar"/>
          <w:rFonts w:hint="eastAsia"/>
        </w:rPr>
        <w:t xml:space="preserve">_準正常系</w:t>
      </w:r>
      <w:r>
        <w:t xml:space="preserve">、</w:t>
      </w:r>
      <w:r>
        <w:rPr>
          <w:rStyle w:val="VerbatimChar"/>
          <w:rFonts w:hint="eastAsia"/>
        </w:rPr>
        <w:t xml:space="preserve">_異常系</w:t>
      </w:r>
      <w:r>
        <w:rPr>
          <w:rFonts w:hint="eastAsia"/>
        </w:rPr>
        <w:t xml:space="preserve">）を</w:t>
      </w:r>
      <w:r>
        <w:t xml:space="preserve"> 1 </w:t>
      </w:r>
      <w:r>
        <w:rPr>
          <w:rFonts w:hint="eastAsia"/>
        </w:rPr>
        <w:t xml:space="preserve">つでも使用している場合、分類別の表示になります。</w:t>
      </w:r>
    </w:p>
    <w:p>
      <w:pPr>
        <w:pStyle w:val="SourceCode"/>
      </w:pPr>
      <w:r>
        <w:rPr>
          <w:rStyle w:val="VerbatimChar"/>
        </w:rPr>
        <w:t xml:space="preserve">### </w:t>
      </w:r>
      <w:r>
        <w:rPr>
          <w:rStyle w:val="VerbatimChar"/>
          <w:rFonts w:hint="eastAsia"/>
        </w:rPr>
        <w:t xml:space="preserve">確認内容</w:t>
      </w:r>
      <w:r>
        <w:rPr>
          <w:rStyle w:val="VerbatimChar"/>
        </w:rPr>
        <w:t xml:space="preserve"> </w:t>
      </w:r>
      <w:r>
        <w:rPr>
          <w:rStyle w:val="VerbatimChar"/>
          <w:rFonts w:hint="eastAsia"/>
        </w:rPr>
        <w:t xml:space="preserve">(正常系:n1,</w:t>
      </w:r>
      <w:r>
        <w:rPr>
          <w:rStyle w:val="VerbatimChar"/>
        </w:rPr>
        <w:t xml:space="preserve"> </w:t>
      </w:r>
      <w:r>
        <w:rPr>
          <w:rStyle w:val="VerbatimChar"/>
          <w:rFonts w:hint="eastAsia"/>
        </w:rPr>
        <w:t xml:space="preserve">準正常系:n2,</w:t>
      </w:r>
      <w:r>
        <w:rPr>
          <w:rStyle w:val="VerbatimChar"/>
        </w:rPr>
        <w:t xml:space="preserve"> </w:t>
      </w:r>
      <w:r>
        <w:rPr>
          <w:rStyle w:val="VerbatimChar"/>
          <w:rFonts w:hint="eastAsia"/>
        </w:rPr>
        <w:t xml:space="preserve">異常系:n3,</w:t>
      </w:r>
      <w:r>
        <w:rPr>
          <w:rStyle w:val="VerbatimChar"/>
        </w:rPr>
        <w:t xml:space="preserve"> </w:t>
      </w:r>
      <w:r>
        <w:rPr>
          <w:rStyle w:val="VerbatimChar"/>
          <w:rFonts w:hint="eastAsia"/>
        </w:rPr>
        <w:t xml:space="preserve">カテゴリ未指定:n4)</w:t>
      </w:r>
      <w:r>
        <w:br/>
      </w:r>
      <w:r>
        <w:rPr>
          <w:rStyle w:val="VerbatimChar"/>
        </w:rPr>
        <w:t xml:space="preserve">### </w:t>
      </w:r>
      <w:r>
        <w:rPr>
          <w:rStyle w:val="VerbatimChar"/>
          <w:rFonts w:hint="eastAsia"/>
        </w:rPr>
        <w:t xml:space="preserve">確認内容</w:t>
      </w:r>
      <w:r>
        <w:rPr>
          <w:rStyle w:val="VerbatimChar"/>
        </w:rPr>
        <w:t xml:space="preserve"> </w:t>
      </w:r>
      <w:r>
        <w:rPr>
          <w:rStyle w:val="VerbatimChar"/>
          <w:rFonts w:hint="eastAsia"/>
        </w:rPr>
        <w:t xml:space="preserve">(正常系:n1</w:t>
      </w:r>
      <w:r>
        <w:rPr>
          <w:rStyle w:val="VerbatimChar"/>
        </w:rPr>
        <w:t xml:space="preserve"> * m, </w:t>
      </w:r>
      <w:r>
        <w:rPr>
          <w:rStyle w:val="VerbatimChar"/>
          <w:rFonts w:hint="eastAsia"/>
        </w:rPr>
        <w:t xml:space="preserve">準正常系:n2</w:t>
      </w:r>
      <w:r>
        <w:rPr>
          <w:rStyle w:val="VerbatimChar"/>
        </w:rPr>
        <w:t xml:space="preserve"> * m, </w:t>
      </w:r>
      <w:r>
        <w:rPr>
          <w:rStyle w:val="VerbatimChar"/>
          <w:rFonts w:hint="eastAsia"/>
        </w:rPr>
        <w:t xml:space="preserve">異常系:n3</w:t>
      </w:r>
      <w:r>
        <w:rPr>
          <w:rStyle w:val="VerbatimChar"/>
        </w:rPr>
        <w:t xml:space="preserve"> * m, </w:t>
      </w:r>
      <w:r>
        <w:rPr>
          <w:rStyle w:val="VerbatimChar"/>
          <w:rFonts w:hint="eastAsia"/>
        </w:rPr>
        <w:t xml:space="preserve">カテゴリ未指定:n4</w:t>
      </w:r>
      <w:r>
        <w:rPr>
          <w:rStyle w:val="VerbatimChar"/>
        </w:rPr>
        <w:t xml:space="preserve"> * m)  # Theory </w:t>
      </w:r>
      <w:r>
        <w:rPr>
          <w:rStyle w:val="VerbatimChar"/>
          <w:rFonts w:hint="eastAsia"/>
        </w:rPr>
        <w:t xml:space="preserve">テスト時</w:t>
      </w:r>
    </w:p>
    <w:p>
      <w:pPr>
        <w:pStyle w:val="FirstParagraph"/>
      </w:pPr>
      <w:r>
        <w:t xml:space="preserve">0 </w:t>
      </w:r>
      <w:r>
        <w:rPr>
          <w:rFonts w:hint="eastAsia"/>
        </w:rPr>
        <w:t xml:space="preserve">件のカテゴリは表示されません。</w:t>
      </w:r>
    </w:p>
    <w:p>
      <w:pPr>
        <w:pStyle w:val="af4"/>
      </w:pPr>
      <w:r>
        <w:rPr>
          <w:rFonts w:hint="eastAsia"/>
          <w:b/>
          <w:bCs/>
        </w:rPr>
        <w:t xml:space="preserve">例</w:t>
      </w:r>
      <w:r>
        <w:t xml:space="preserve">: </w:t>
      </w:r>
      <w:r>
        <w:rPr>
          <w:rFonts w:hint="eastAsia"/>
        </w:rPr>
        <w:t xml:space="preserve">正常系と異常系のみの場合</w:t>
      </w:r>
    </w:p>
    <w:p>
      <w:pPr>
        <w:pStyle w:val="SourceCode"/>
      </w:pPr>
      <w:r>
        <w:rPr>
          <w:rStyle w:val="VerbatimChar"/>
        </w:rPr>
        <w:t xml:space="preserve">### </w:t>
      </w:r>
      <w:r>
        <w:rPr>
          <w:rStyle w:val="VerbatimChar"/>
          <w:rFonts w:hint="eastAsia"/>
        </w:rPr>
        <w:t xml:space="preserve">確認内容</w:t>
      </w:r>
      <w:r>
        <w:rPr>
          <w:rStyle w:val="VerbatimChar"/>
        </w:rPr>
        <w:t xml:space="preserve"> </w:t>
      </w:r>
      <w:r>
        <w:rPr>
          <w:rStyle w:val="VerbatimChar"/>
          <w:rFonts w:hint="eastAsia"/>
        </w:rPr>
        <w:t xml:space="preserve">(正常系:2,</w:t>
      </w:r>
      <w:r>
        <w:rPr>
          <w:rStyle w:val="VerbatimChar"/>
        </w:rPr>
        <w:t xml:space="preserve"> </w:t>
      </w:r>
      <w:r>
        <w:rPr>
          <w:rStyle w:val="VerbatimChar"/>
          <w:rFonts w:hint="eastAsia"/>
        </w:rPr>
        <w:t xml:space="preserve">異常系:1)</w:t>
      </w:r>
    </w:p>
    <w:bookmarkEnd w:id="25"/>
    <w:bookmarkEnd w:id="26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確認の細分化</dc:title>
  <dc:creator>github-actions[bot]</dc:creator>
  <cp:keywords/>
  <dcterms:created xsi:type="dcterms:W3CDTF">2026-04-02T12:44:52Z</dcterms:created>
  <dcterms:modified xsi:type="dcterms:W3CDTF">2026-04-02T12:44:52Z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Tue, 31 Mar 2026 23:31:51 +0000 fb562ab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irDelim">
    <vt:lpwstr>, </vt:lpwstr>
  </property>
  <property fmtid="{D5CDD505-2E9C-101B-9397-08002B2CF9AE}" pid="51" name="rangeDelim">
    <vt:lpwstr>-</vt:lpwstr>
  </property>
  <property fmtid="{D5CDD505-2E9C-101B-9397-08002B2CF9AE}" pid="52" name="refDelim">
    <vt:lpwstr>, </vt:lpwstr>
  </property>
  <property fmtid="{D5CDD505-2E9C-101B-9397-08002B2CF9AE}" pid="53" name="refIndexTemplate">
    <vt:lpwstr>isuf</vt:lpwstr>
  </property>
  <property fmtid="{D5CDD505-2E9C-101B-9397-08002B2CF9AE}" pid="54" name="secHeaderDelim">
    <vt:lpwstr> </vt:lpwstr>
  </property>
  <property fmtid="{D5CDD505-2E9C-101B-9397-08002B2CF9AE}" pid="55" name="secHeaderTemplate">
    <vt:lpwstr>isecHeaderDelim[n]t</vt:lpwstr>
  </property>
  <property fmtid="{D5CDD505-2E9C-101B-9397-08002B2CF9AE}" pid="56" name="secLabels">
    <vt:lpwstr>arabic</vt:lpwstr>
  </property>
  <property fmtid="{D5CDD505-2E9C-101B-9397-08002B2CF9AE}" pid="57" name="secPrefix">
    <vt:lpwstr/>
  </property>
  <property fmtid="{D5CDD505-2E9C-101B-9397-08002B2CF9AE}" pid="58" name="secPrefixTemplate">
    <vt:lpwstr>p i</vt:lpwstr>
  </property>
  <property fmtid="{D5CDD505-2E9C-101B-9397-08002B2CF9AE}" pid="59" name="sectionsDepth">
    <vt:lpwstr>0</vt:lpwstr>
  </property>
  <property fmtid="{D5CDD505-2E9C-101B-9397-08002B2CF9AE}" pid="60" name="shift-heading-level-by">
    <vt:lpwstr>-1</vt:lpwstr>
  </property>
  <property fmtid="{D5CDD505-2E9C-101B-9397-08002B2CF9AE}" pid="61" name="subfigGrid">
    <vt:lpwstr>False</vt:lpwstr>
  </property>
  <property fmtid="{D5CDD505-2E9C-101B-9397-08002B2CF9AE}" pid="62" name="subfigLabels">
    <vt:lpwstr>alpha a</vt:lpwstr>
  </property>
  <property fmtid="{D5CDD505-2E9C-101B-9397-08002B2CF9AE}" pid="63" name="subfigureChildTemplate">
    <vt:lpwstr>i</vt:lpwstr>
  </property>
  <property fmtid="{D5CDD505-2E9C-101B-9397-08002B2CF9AE}" pid="64" name="subfigureRefIndexTemplate">
    <vt:lpwstr>isuf (s)</vt:lpwstr>
  </property>
  <property fmtid="{D5CDD505-2E9C-101B-9397-08002B2CF9AE}" pid="65" name="subfigureTemplate">
    <vt:lpwstr>figureTitle ititleDelim t. ccs</vt:lpwstr>
  </property>
  <property fmtid="{D5CDD505-2E9C-101B-9397-08002B2CF9AE}" pid="66" name="tableEqns">
    <vt:lpwstr>False</vt:lpwstr>
  </property>
  <property fmtid="{D5CDD505-2E9C-101B-9397-08002B2CF9AE}" pid="67" name="tableTemplate">
    <vt:lpwstr>tableTitle ititleDelim t</vt:lpwstr>
  </property>
  <property fmtid="{D5CDD505-2E9C-101B-9397-08002B2CF9AE}" pid="68" name="tableTitle">
    <vt:lpwstr>Table</vt:lpwstr>
  </property>
  <property fmtid="{D5CDD505-2E9C-101B-9397-08002B2CF9AE}" pid="69" name="tblLabels">
    <vt:lpwstr>arabic</vt:lpwstr>
  </property>
  <property fmtid="{D5CDD505-2E9C-101B-9397-08002B2CF9AE}" pid="70" name="tblPrefix">
    <vt:lpwstr/>
  </property>
  <property fmtid="{D5CDD505-2E9C-101B-9397-08002B2CF9AE}" pid="71" name="tblPrefixTemplate">
    <vt:lpwstr>p i</vt:lpwstr>
  </property>
  <property fmtid="{D5CDD505-2E9C-101B-9397-08002B2CF9AE}" pid="72" name="titleDelim">
    <vt:lpwstr>:</vt:lpwstr>
  </property>
</Properties>
</file>