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18.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スキルガイド - </w:t>
      </w:r>
      <w:r>
        <w:rPr>
          <w:rFonts w:hint="eastAsia"/>
        </w:rPr>
        <w:t xml:space="preserve">学習ロードマップ</w:t>
      </w:r>
    </w:p>
    <w:p>
      <w:pPr>
        <w:pStyle w:val="Author"/>
      </w:pPr>
      <w:r>
        <w:t xml:space="preserve">Tetsuo Honda</w:t>
      </w:r>
    </w:p>
    <w:p>
      <w:pPr>
        <w:pStyle w:val="afb"/>
      </w:pPr>
      <w:r>
        <w:t xml:space="preserve">Fri, 27 Mar 2026 20:19:13 +0900 aa5de87</w:t>
      </w:r>
    </w:p>
    <w:p>
      <w:pPr>
        <w:pStyle w:val="FirstParagraph"/>
      </w:pPr>
      <w:r>
        <w:t xml:space="preserve">このスキルガイドは、</w:t>
      </w:r>
      <w:r>
        <w:rPr>
          <w:rStyle w:val="VerbatimChar"/>
        </w:rPr>
        <w:t xml:space="preserve">c-modernization-kit</w:t>
      </w:r>
      <w:r>
        <w:t xml:space="preserve"> </w:t>
      </w:r>
      <w:r>
        <w:rPr>
          <w:rFonts w:hint="eastAsia"/>
        </w:rPr>
        <w:t xml:space="preserve">リポジトリを活用するために必要な技術スキルを整理した学習ガイドです。</w:t>
      </w:r>
      <w:r>
        <w:br/>
      </w:r>
      <w:r>
        <w:t xml:space="preserve">レガシー C </w:t>
      </w:r>
      <w:r>
        <w:rPr>
          <w:rFonts w:hint="eastAsia"/>
        </w:rPr>
        <w:t xml:space="preserve">言語開発チームが段階的にモダンな開発プラクティスを習得できるよう、5</w:t>
      </w:r>
      <w:r>
        <w:t xml:space="preserve"> </w:t>
      </w:r>
      <w:r>
        <w:rPr>
          <w:rFonts w:hint="eastAsia"/>
        </w:rPr>
        <w:t xml:space="preserve">つのステップに分けて学習マテリアルをまとめています。</w:t>
      </w:r>
    </w:p>
    <w:p>
      <w:pPr>
        <w:pStyle w:val="af4"/>
      </w:pPr>
      <w:r>
        <w:rPr>
          <w:rFonts w:hint="eastAsia"/>
        </w:rPr>
        <w:t xml:space="preserve">各スキルガイドは「学習の入り口」として機能します。</w:t>
      </w:r>
      <w:r>
        <w:br/>
      </w:r>
      <w:r>
        <w:rPr>
          <w:rFonts w:hint="eastAsia"/>
        </w:rPr>
        <w:t xml:space="preserve">技術の詳細な解説は外部の公式ドキュメントやチュートリアルへのリンクで提供し、このリポジトリのどのコードと関連するかを示します。</w:t>
      </w:r>
    </w:p>
    <w:bookmarkStart w:id="17" w:name="対象読者"/>
    <w:p>
      <w:pPr>
        <w:pStyle w:val="10"/>
      </w:pPr>
      <w:r>
        <w:rPr>
          <w:rFonts w:hint="eastAsia"/>
        </w:rPr>
        <w:t xml:space="preserve">対象読者</w:t>
      </w:r>
    </w:p>
    <w:p>
      <w:pPr>
        <w:pStyle w:val="Compact"/>
        <w:numPr>
          <w:ilvl w:val="0"/>
          <w:numId w:val="1001"/>
        </w:numPr>
      </w:pPr>
      <w:r>
        <w:t xml:space="preserve">C </w:t>
      </w:r>
      <w:r>
        <w:rPr>
          <w:rFonts w:hint="eastAsia"/>
        </w:rPr>
        <w:t xml:space="preserve">言語の基本的な知識を持つ開発者</w:t>
      </w:r>
    </w:p>
    <w:p>
      <w:pPr>
        <w:pStyle w:val="Compact"/>
        <w:numPr>
          <w:ilvl w:val="0"/>
          <w:numId w:val="1001"/>
        </w:numPr>
      </w:pPr>
      <w:r>
        <w:rPr>
          <w:rFonts w:hint="eastAsia"/>
        </w:rPr>
        <w:t xml:space="preserve">Git・自動ビルド・自動テスト・ドキュメント自動化の経験が少ない開発者</w:t>
      </w:r>
    </w:p>
    <w:p>
      <w:pPr>
        <w:pStyle w:val="Compact"/>
        <w:numPr>
          <w:ilvl w:val="0"/>
          <w:numId w:val="1001"/>
        </w:numPr>
      </w:pPr>
      <w:r>
        <w:rPr>
          <w:rFonts w:hint="eastAsia"/>
        </w:rPr>
        <w:t xml:space="preserve">このリポジトリのコードを読み、ビルドし、拡張したい開発者</w:t>
      </w:r>
    </w:p>
    <w:p>
      <w:pPr>
        <w:pStyle w:val="af3"/>
      </w:pPr>
      <w:r>
        <w:rPr>
          <w:rFonts w:hint="eastAsia"/>
        </w:rPr>
        <w:t xml:space="preserve">C言語の基礎</w:t>
      </w:r>
      <w:r>
        <w:t xml:space="preserve"> </w:t>
      </w:r>
      <w:r>
        <w:rPr>
          <w:rFonts w:hint="eastAsia"/>
        </w:rPr>
        <w:t xml:space="preserve">(変数・関数・ポインタなど)</w:t>
      </w:r>
      <w:r>
        <w:t xml:space="preserve"> </w:t>
      </w:r>
      <w:r>
        <w:rPr>
          <w:rFonts w:hint="eastAsia"/>
        </w:rPr>
        <w:t xml:space="preserve">は習得済みを前提とします。</w:t>
      </w:r>
    </w:p>
    <w:bookmarkEnd w:id="17"/>
    <w:bookmarkStart w:id="22" w:name="学習ステップ"/>
    <w:p>
      <w:pPr>
        <w:pStyle w:val="10"/>
      </w:pPr>
      <w:r>
        <w:rPr>
          <w:rFonts w:hint="eastAsia"/>
        </w:rPr>
        <w:t xml:space="preserve">学習ステップ</w:t>
      </w:r>
    </w:p>
    <w:p>
      <w:pPr>
        <w:pStyle w:val="CaptionedFigure"/>
      </w:pPr>
      <w:r>
        <w:drawing>
          <wp:inline>
            <wp:extent cx="5600700" cy="5667375"/>
            <wp:effectExtent b="0" l="0" r="0" t="0"/>
            <wp:docPr descr="学習ステップ" title="" id="19" name="Picture"/>
            <a:graphic>
              <a:graphicData uri="http://schemas.openxmlformats.org/drawingml/2006/picture">
                <pic:pic>
                  <pic:nvPicPr>
                    <pic:cNvPr descr="puml_a55f293efaa47afe622af85e0b97e68f74233277.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600700" cy="5667375"/>
                    </a:xfrm>
                    <a:prstGeom prst="rect">
                      <a:avLst/>
                    </a:prstGeom>
                    <a:noFill/>
                    <a:ln w="9525">
                      <a:noFill/>
                      <a:headEnd/>
                      <a:tailEnd/>
                    </a:ln>
                  </pic:spPr>
                </pic:pic>
              </a:graphicData>
            </a:graphic>
          </wp:inline>
        </w:drawing>
      </w:r>
    </w:p>
    <w:p>
      <w:pPr>
        <w:pStyle w:val="ImageCaption"/>
      </w:pPr>
      <w:r>
        <w:rPr>
          <w:rFonts w:hint="eastAsia"/>
        </w:rPr>
        <w:t xml:space="preserve">学習ステップ</w:t>
      </w:r>
    </w:p>
    <w:p>
      <w:pPr>
        <w:pStyle w:val="TableCaption"/>
      </w:pPr>
      <w:r>
        <w:rPr>
          <w:rFonts w:hint="eastAsia"/>
        </w:rPr>
        <w:t xml:space="preserve">学習ステップ一覧</w:t>
      </w:r>
    </w:p>
    <w:tbl>
      <w:tblPr>
        <w:tblStyle w:val="Table"/>
        <w:tblW w:type="pct" w:w="5000"/>
        <w:tblLayout w:type="fixed"/>
        <w:tblLook w:firstRow="1" w:lastRow="0" w:firstColumn="0" w:lastColumn="0" w:noHBand="0" w:noVBand="0" w:val="0020"/>
        <w:tblCaption w:val="学習ステップ一覧"/>
      </w:tblPr>
      <w:tblGrid>
        <w:gridCol w:w="2101"/>
        <w:gridCol w:w="3394"/>
        <w:gridCol w:w="2424"/>
      </w:tblGrid>
      <w:tr>
        <w:trPr>
          <w:tblHeader w:val="on"/>
        </w:trPr>
        <w:tc>
          <w:tcPr/>
          <w:p>
            <w:pPr>
              <w:pStyle w:val="Compact"/>
            </w:pPr>
            <w:r>
              <w:t xml:space="preserve">ステップ</w:t>
            </w:r>
          </w:p>
        </w:tc>
        <w:tc>
          <w:tcPr/>
          <w:p>
            <w:pPr>
              <w:pStyle w:val="Compact"/>
            </w:pPr>
            <w:r>
              <w:rPr>
                <w:rFonts w:hint="eastAsia"/>
              </w:rPr>
              <w:t xml:space="preserve">目標</w:t>
            </w:r>
          </w:p>
        </w:tc>
        <w:tc>
          <w:tcPr/>
          <w:p>
            <w:pPr>
              <w:pStyle w:val="Compact"/>
            </w:pPr>
            <w:r>
              <w:rPr>
                <w:rFonts w:hint="eastAsia"/>
              </w:rPr>
              <w:t xml:space="preserve">技術カテゴリ</w:t>
            </w:r>
          </w:p>
        </w:tc>
      </w:tr>
      <w:tr>
        <w:tc>
          <w:tcPr/>
          <w:p>
            <w:pPr>
              <w:pStyle w:val="Compact"/>
            </w:pPr>
            <w:r>
              <w:t xml:space="preserve">ステップ 1: </w:t>
            </w:r>
            <w:r>
              <w:rPr>
                <w:rFonts w:hint="eastAsia"/>
              </w:rPr>
              <w:t xml:space="preserve">導入</w:t>
            </w:r>
          </w:p>
        </w:tc>
        <w:tc>
          <w:tcPr/>
          <w:p>
            <w:pPr>
              <w:pStyle w:val="Compact"/>
            </w:pPr>
            <w:r>
              <w:rPr>
                <w:rFonts w:hint="eastAsia"/>
              </w:rPr>
              <w:t xml:space="preserve">モダン開発の全体像と背景を理解できる</w:t>
            </w:r>
          </w:p>
        </w:tc>
        <w:tc>
          <w:tcPr/>
          <w:p>
            <w:pPr>
              <w:pStyle w:val="Compact"/>
            </w:pPr>
            <w:r>
              <w:t xml:space="preserve">X as </w:t>
            </w:r>
            <w:r>
              <w:rPr>
                <w:rFonts w:hint="eastAsia"/>
              </w:rPr>
              <w:t xml:space="preserve">Code・GitOps・生成</w:t>
            </w:r>
            <w:r>
              <w:t xml:space="preserve"> AI</w:t>
            </w:r>
          </w:p>
        </w:tc>
      </w:tr>
      <w:tr>
        <w:tc>
          <w:tcPr/>
          <w:p>
            <w:pPr>
              <w:pStyle w:val="Compact"/>
            </w:pPr>
            <w:r>
              <w:t xml:space="preserve">ステップ 2: </w:t>
            </w:r>
            <w:r>
              <w:rPr>
                <w:rFonts w:hint="eastAsia"/>
              </w:rPr>
              <w:t xml:space="preserve">必須基盤</w:t>
            </w:r>
          </w:p>
        </w:tc>
        <w:tc>
          <w:tcPr/>
          <w:p>
            <w:pPr>
              <w:pStyle w:val="Compact"/>
            </w:pPr>
            <w:r>
              <w:rPr>
                <w:rFonts w:hint="eastAsia"/>
              </w:rPr>
              <w:t xml:space="preserve">チームでコードを共有・管理できる</w:t>
            </w:r>
          </w:p>
        </w:tc>
        <w:tc>
          <w:tcPr/>
          <w:p>
            <w:pPr>
              <w:pStyle w:val="Compact"/>
            </w:pPr>
            <w:r>
              <w:rPr>
                <w:rFonts w:hint="eastAsia"/>
              </w:rPr>
              <w:t xml:space="preserve">バージョン管理</w:t>
            </w:r>
          </w:p>
        </w:tc>
      </w:tr>
      <w:tr>
        <w:tc>
          <w:tcPr/>
          <w:p>
            <w:pPr>
              <w:pStyle w:val="Compact"/>
            </w:pPr>
            <w:r>
              <w:t xml:space="preserve">ステップ 3: </w:t>
            </w:r>
            <w:r>
              <w:rPr>
                <w:rFonts w:hint="eastAsia"/>
              </w:rPr>
              <w:t xml:space="preserve">ビルド理解</w:t>
            </w:r>
          </w:p>
        </w:tc>
        <w:tc>
          <w:tcPr/>
          <w:p>
            <w:pPr>
              <w:pStyle w:val="Compact"/>
            </w:pPr>
            <w:r>
              <w:rPr>
                <w:rFonts w:hint="eastAsia"/>
              </w:rPr>
              <w:t xml:space="preserve">ライブラリのビルドと依存関係を理解できる</w:t>
            </w:r>
          </w:p>
        </w:tc>
        <w:tc>
          <w:tcPr/>
          <w:p>
            <w:pPr>
              <w:pStyle w:val="Compact"/>
            </w:pPr>
            <w:r>
              <w:t xml:space="preserve">C ライブラリ・ビルドシステム</w:t>
            </w:r>
          </w:p>
        </w:tc>
      </w:tr>
      <w:tr>
        <w:tc>
          <w:tcPr/>
          <w:p>
            <w:pPr>
              <w:pStyle w:val="Compact"/>
            </w:pPr>
            <w:r>
              <w:t xml:space="preserve">ステップ 4: </w:t>
            </w:r>
            <w:r>
              <w:rPr>
                <w:rFonts w:hint="eastAsia"/>
              </w:rPr>
              <w:t xml:space="preserve">品質向上</w:t>
            </w:r>
          </w:p>
        </w:tc>
        <w:tc>
          <w:tcPr/>
          <w:p>
            <w:pPr>
              <w:pStyle w:val="Compact"/>
            </w:pPr>
            <w:r>
              <w:rPr>
                <w:rFonts w:hint="eastAsia"/>
              </w:rPr>
              <w:t xml:space="preserve">テストとドキュメントを自動化できる</w:t>
            </w:r>
          </w:p>
        </w:tc>
        <w:tc>
          <w:tcPr/>
          <w:p>
            <w:pPr>
              <w:pStyle w:val="Compact"/>
            </w:pPr>
            <w:r>
              <w:t xml:space="preserve">テスト・ドキュメント</w:t>
            </w:r>
          </w:p>
        </w:tc>
      </w:tr>
      <w:tr>
        <w:tc>
          <w:tcPr/>
          <w:p>
            <w:pPr>
              <w:pStyle w:val="Compact"/>
            </w:pPr>
            <w:r>
              <w:t xml:space="preserve">ステップ 5: </w:t>
            </w:r>
            <w:r>
              <w:rPr>
                <w:rFonts w:hint="eastAsia"/>
              </w:rPr>
              <w:t xml:space="preserve">自動化・拡張</w:t>
            </w:r>
          </w:p>
        </w:tc>
        <w:tc>
          <w:tcPr/>
          <w:p>
            <w:pPr>
              <w:pStyle w:val="Compact"/>
            </w:pPr>
            <w:r>
              <w:t xml:space="preserve">CI/CD </w:t>
            </w:r>
            <w:r>
              <w:rPr>
                <w:rFonts w:hint="eastAsia"/>
              </w:rPr>
              <w:t xml:space="preserve">とクロス言語連携を実現できる</w:t>
            </w:r>
          </w:p>
        </w:tc>
        <w:tc>
          <w:tcPr/>
          <w:p>
            <w:pPr>
              <w:pStyle w:val="Compact"/>
            </w:pPr>
            <w:r>
              <w:rPr>
                <w:rFonts w:hint="eastAsia"/>
              </w:rPr>
              <w:t xml:space="preserve">CI/CD・開発環境・.NET</w:t>
            </w:r>
          </w:p>
        </w:tc>
      </w:tr>
    </w:tbl>
    <w:bookmarkEnd w:id="22"/>
    <w:bookmarkStart w:id="26" w:name="ステップ-1---導入-モダンな開発の理解"/>
    <w:p>
      <w:pPr>
        <w:pStyle w:val="10"/>
      </w:pPr>
      <w:hyperlink r:id="rId23">
        <w:r>
          <w:rPr>
            <w:rStyle w:val="af1"/>
          </w:rPr>
          <w:t xml:space="preserve">ステップ 1 - </w:t>
        </w:r>
        <w:r>
          <w:rPr>
            <w:rStyle w:val="af1"/>
            <w:rFonts w:hint="eastAsia"/>
          </w:rPr>
          <w:t xml:space="preserve">導入</w:t>
        </w:r>
        <w:r>
          <w:rPr>
            <w:rStyle w:val="af1"/>
          </w:rPr>
          <w:t xml:space="preserve"> </w:t>
        </w:r>
        <w:r>
          <w:rPr>
            <w:rStyle w:val="af1"/>
            <w:rFonts w:hint="eastAsia"/>
          </w:rPr>
          <w:t xml:space="preserve">(モダンな開発の理解)</w:t>
        </w:r>
      </w:hyperlink>
    </w:p>
    <w:p>
      <w:pPr>
        <w:pStyle w:val="FirstParagraph"/>
      </w:pPr>
      <w:r>
        <w:rPr>
          <w:rFonts w:hint="eastAsia"/>
        </w:rPr>
        <w:t xml:space="preserve">技術スキルを習得する前に、モダン開発の全体像・背景・思想を把握します。</w:t>
      </w:r>
    </w:p>
    <w:p>
      <w:pPr>
        <w:pStyle w:val="TableCaption"/>
      </w:pPr>
      <w:r>
        <w:t xml:space="preserve">ステップ 1 </w:t>
      </w:r>
      <w:r>
        <w:rPr>
          <w:rFonts w:hint="eastAsia"/>
        </w:rPr>
        <w:t xml:space="preserve">ドキュメント一覧</w:t>
      </w:r>
    </w:p>
    <w:tbl>
      <w:tblPr>
        <w:tblStyle w:val="Table"/>
        <w:tblW w:type="pct" w:w="5000"/>
        <w:tblLayout w:type="fixed"/>
        <w:tblLook w:firstRow="1" w:lastRow="0" w:firstColumn="0" w:lastColumn="0" w:noHBand="0" w:noVBand="0" w:val="0020"/>
        <w:tblCaption w:val="ステップ 1 ドキュメント一覧"/>
      </w:tblPr>
      <w:tblGrid>
        <w:gridCol w:w="5280"/>
        <w:gridCol w:w="2640"/>
      </w:tblGrid>
      <w:tr>
        <w:trPr>
          <w:tblHeader w:val="on"/>
        </w:trPr>
        <w:tc>
          <w:tcPr/>
          <w:p>
            <w:pPr>
              <w:pStyle w:val="Compact"/>
            </w:pPr>
            <w:r>
              <w:t xml:space="preserve">ドキュメント</w:t>
            </w:r>
          </w:p>
        </w:tc>
        <w:tc>
          <w:tcPr/>
          <w:p>
            <w:pPr>
              <w:pStyle w:val="Compact"/>
            </w:pPr>
            <w:r>
              <w:rPr>
                <w:rFonts w:hint="eastAsia"/>
              </w:rPr>
              <w:t xml:space="preserve">内容</w:t>
            </w:r>
          </w:p>
        </w:tc>
      </w:tr>
      <w:tr>
        <w:tc>
          <w:tcPr/>
          <w:p>
            <w:pPr>
              <w:pStyle w:val="Compact"/>
            </w:pPr>
            <w:hyperlink r:id="rId24">
              <w:r>
                <w:rPr>
                  <w:rStyle w:val="af1"/>
                </w:rPr>
                <w:t xml:space="preserve">レガシー C </w:t>
              </w:r>
              <w:r>
                <w:rPr>
                  <w:rStyle w:val="af1"/>
                  <w:rFonts w:hint="eastAsia"/>
                </w:rPr>
                <w:t xml:space="preserve">コードにモダン手法を適用する全体像</w:t>
              </w:r>
            </w:hyperlink>
          </w:p>
        </w:tc>
        <w:tc>
          <w:tcPr/>
          <w:p>
            <w:pPr>
              <w:pStyle w:val="Compact"/>
            </w:pPr>
            <w:r>
              <w:t xml:space="preserve">Docs as </w:t>
            </w:r>
            <w:r>
              <w:rPr>
                <w:rFonts w:hint="eastAsia"/>
              </w:rPr>
              <w:t xml:space="preserve">Code・自動テスト・CI/CD</w:t>
            </w:r>
            <w:r>
              <w:t xml:space="preserve"> </w:t>
            </w:r>
            <w:r>
              <w:rPr>
                <w:rFonts w:hint="eastAsia"/>
              </w:rPr>
              <w:t xml:space="preserve">を組み合わせた全体ワークフロー</w:t>
            </w:r>
          </w:p>
        </w:tc>
      </w:tr>
      <w:tr>
        <w:tc>
          <w:tcPr/>
          <w:p>
            <w:pPr>
              <w:pStyle w:val="Compact"/>
            </w:pPr>
            <w:hyperlink r:id="rId25">
              <w:r>
                <w:rPr>
                  <w:rStyle w:val="af1"/>
                  <w:rFonts w:hint="eastAsia"/>
                </w:rPr>
                <w:t xml:space="preserve">生成</w:t>
              </w:r>
              <w:r>
                <w:rPr>
                  <w:rStyle w:val="af1"/>
                </w:rPr>
                <w:t xml:space="preserve"> AI </w:t>
              </w:r>
              <w:r>
                <w:rPr>
                  <w:rStyle w:val="af1"/>
                  <w:rFonts w:hint="eastAsia"/>
                </w:rPr>
                <w:t xml:space="preserve">時代のソースコード管理</w:t>
              </w:r>
              <w:r>
                <w:rPr>
                  <w:rStyle w:val="af1"/>
                </w:rPr>
                <w:t xml:space="preserve"> (X as Code)</w:t>
              </w:r>
            </w:hyperlink>
          </w:p>
        </w:tc>
        <w:tc>
          <w:tcPr/>
          <w:p>
            <w:pPr>
              <w:pStyle w:val="Compact"/>
            </w:pPr>
            <w:r>
              <w:t xml:space="preserve">X as </w:t>
            </w:r>
            <w:r>
              <w:rPr>
                <w:rFonts w:hint="eastAsia"/>
              </w:rPr>
              <w:t xml:space="preserve">Code・GitOps・生成</w:t>
            </w:r>
            <w:r>
              <w:t xml:space="preserve"> AI </w:t>
            </w:r>
            <w:r>
              <w:rPr>
                <w:rFonts w:hint="eastAsia"/>
              </w:rPr>
              <w:t xml:space="preserve">活用の</w:t>
            </w:r>
            <w:r>
              <w:t xml:space="preserve"> DevOps </w:t>
            </w:r>
            <w:r>
              <w:rPr>
                <w:rFonts w:hint="eastAsia"/>
              </w:rPr>
              <w:t xml:space="preserve">進化論</w:t>
            </w:r>
          </w:p>
        </w:tc>
      </w:tr>
    </w:tbl>
    <w:bookmarkEnd w:id="26"/>
    <w:bookmarkStart w:id="31" w:name="ステップ-2---必須基盤-バージョン管理"/>
    <w:p>
      <w:pPr>
        <w:pStyle w:val="10"/>
      </w:pPr>
      <w:hyperlink r:id="rId27">
        <w:r>
          <w:rPr>
            <w:rStyle w:val="af1"/>
          </w:rPr>
          <w:t xml:space="preserve">ステップ 2 - </w:t>
        </w:r>
        <w:r>
          <w:rPr>
            <w:rStyle w:val="af1"/>
            <w:rFonts w:hint="eastAsia"/>
          </w:rPr>
          <w:t xml:space="preserve">必須基盤</w:t>
        </w:r>
        <w:r>
          <w:rPr>
            <w:rStyle w:val="af1"/>
          </w:rPr>
          <w:t xml:space="preserve"> </w:t>
        </w:r>
        <w:r>
          <w:rPr>
            <w:rStyle w:val="af1"/>
            <w:rFonts w:hint="eastAsia"/>
          </w:rPr>
          <w:t xml:space="preserve">(バージョン管理)</w:t>
        </w:r>
      </w:hyperlink>
    </w:p>
    <w:p>
      <w:pPr>
        <w:pStyle w:val="FirstParagraph"/>
      </w:pPr>
      <w:r>
        <w:t xml:space="preserve">Git </w:t>
      </w:r>
      <w:r>
        <w:rPr>
          <w:rFonts w:hint="eastAsia"/>
        </w:rPr>
        <w:t xml:space="preserve">を使ったバージョン管理はすべての現代的な開発の基盤です。まずここから始めてください。</w:t>
      </w:r>
    </w:p>
    <w:p>
      <w:pPr>
        <w:pStyle w:val="TableCaption"/>
      </w:pPr>
      <w:r>
        <w:rPr>
          <w:rFonts w:hint="eastAsia"/>
        </w:rPr>
        <w:t xml:space="preserve">バージョン管理スキルガイド一覧</w:t>
      </w:r>
    </w:p>
    <w:tbl>
      <w:tblPr>
        <w:tblStyle w:val="Table"/>
        <w:tblW w:type="pct" w:w="5000"/>
        <w:tblLayout w:type="fixed"/>
        <w:tblLook w:firstRow="1" w:lastRow="0" w:firstColumn="0" w:lastColumn="0" w:noHBand="0" w:noVBand="0" w:val="0020"/>
        <w:tblCaption w:val="バージョン管理スキルガイド一覧"/>
      </w:tblPr>
      <w:tblGrid>
        <w:gridCol w:w="3312"/>
        <w:gridCol w:w="460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28">
              <w:r>
                <w:rPr>
                  <w:rStyle w:val="af1"/>
                </w:rPr>
                <w:t xml:space="preserve">Git </w:t>
              </w:r>
              <w:r>
                <w:rPr>
                  <w:rStyle w:val="af1"/>
                  <w:rFonts w:hint="eastAsia"/>
                </w:rPr>
                <w:t xml:space="preserve">基礎</w:t>
              </w:r>
            </w:hyperlink>
          </w:p>
        </w:tc>
        <w:tc>
          <w:tcPr/>
          <w:p>
            <w:pPr>
              <w:pStyle w:val="Compact"/>
            </w:pPr>
            <w:r>
              <w:t xml:space="preserve">init/clone/commit/branch/merge</w:t>
            </w:r>
          </w:p>
        </w:tc>
      </w:tr>
      <w:tr>
        <w:tc>
          <w:tcPr/>
          <w:p>
            <w:pPr>
              <w:pStyle w:val="Compact"/>
            </w:pPr>
            <w:hyperlink r:id="rId29">
              <w:r>
                <w:rPr>
                  <w:rStyle w:val="af1"/>
                </w:rPr>
                <w:t xml:space="preserve">Git サブモジュール</w:t>
              </w:r>
            </w:hyperlink>
          </w:p>
        </w:tc>
        <w:tc>
          <w:tcPr/>
          <w:p>
            <w:pPr>
              <w:pStyle w:val="Compact"/>
            </w:pPr>
            <w:r>
              <w:rPr>
                <w:rFonts w:hint="eastAsia"/>
              </w:rPr>
              <w:t xml:space="preserve">サブモジュールの操作</w:t>
            </w:r>
          </w:p>
        </w:tc>
      </w:tr>
      <w:tr>
        <w:tc>
          <w:tcPr/>
          <w:p>
            <w:pPr>
              <w:pStyle w:val="Compact"/>
            </w:pPr>
            <w:hyperlink r:id="rId30">
              <w:r>
                <w:rPr>
                  <w:rStyle w:val="af1"/>
                </w:rPr>
                <w:t xml:space="preserve">GitHub ワークフロー</w:t>
              </w:r>
            </w:hyperlink>
          </w:p>
        </w:tc>
        <w:tc>
          <w:tcPr/>
          <w:p>
            <w:pPr>
              <w:pStyle w:val="Compact"/>
            </w:pPr>
            <w:r>
              <w:t xml:space="preserve">PR・Issues・コードレビュー</w:t>
            </w:r>
          </w:p>
        </w:tc>
      </w:tr>
    </w:tbl>
    <w:bookmarkEnd w:id="31"/>
    <w:bookmarkStart w:id="41" w:name="ステップ-3---ビルド理解"/>
    <w:p>
      <w:pPr>
        <w:pStyle w:val="10"/>
      </w:pPr>
      <w:r>
        <w:t xml:space="preserve">ステップ 3 - </w:t>
      </w:r>
      <w:r>
        <w:rPr>
          <w:rFonts w:hint="eastAsia"/>
        </w:rPr>
        <w:t xml:space="preserve">ビルド理解</w:t>
      </w:r>
    </w:p>
    <w:p>
      <w:pPr>
        <w:pStyle w:val="FirstParagraph"/>
      </w:pPr>
      <w:r>
        <w:t xml:space="preserve">C </w:t>
      </w:r>
      <w:r>
        <w:rPr>
          <w:rFonts w:hint="eastAsia"/>
        </w:rPr>
        <w:t xml:space="preserve">ライブラリの種類とビルドシステムを理解することで、このリポジトリのコード構造を把握できます。</w:t>
      </w:r>
    </w:p>
    <w:bookmarkStart w:id="35" w:name="c-言語発展トピック"/>
    <w:p>
      <w:pPr>
        <w:pStyle w:val="2"/>
      </w:pPr>
      <w:hyperlink r:id="rId32">
        <w:r>
          <w:rPr>
            <w:rStyle w:val="af1"/>
          </w:rPr>
          <w:t xml:space="preserve">C </w:t>
        </w:r>
        <w:r>
          <w:rPr>
            <w:rStyle w:val="af1"/>
            <w:rFonts w:hint="eastAsia"/>
          </w:rPr>
          <w:t xml:space="preserve">言語発展トピック</w:t>
        </w:r>
      </w:hyperlink>
    </w:p>
    <w:p>
      <w:pPr>
        <w:pStyle w:val="TableCaption"/>
      </w:pPr>
      <w:r>
        <w:t xml:space="preserve">C </w:t>
      </w:r>
      <w:r>
        <w:rPr>
          <w:rFonts w:hint="eastAsia"/>
        </w:rPr>
        <w:t xml:space="preserve">言語発展トピックスキルガイド一覧</w:t>
      </w:r>
    </w:p>
    <w:tbl>
      <w:tblPr>
        <w:tblStyle w:val="Table"/>
        <w:tblW w:type="pct" w:w="5000"/>
        <w:tblLayout w:type="fixed"/>
        <w:tblLook w:firstRow="1" w:lastRow="0" w:firstColumn="0" w:lastColumn="0" w:noHBand="0" w:noVBand="0" w:val="0020"/>
        <w:tblCaption w:val="C 言語発展トピックスキルガイド一覧"/>
      </w:tblPr>
      <w:tblGrid>
        <w:gridCol w:w="2970"/>
        <w:gridCol w:w="495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3">
              <w:r>
                <w:rPr>
                  <w:rStyle w:val="af1"/>
                  <w:rFonts w:hint="eastAsia"/>
                </w:rPr>
                <w:t xml:space="preserve">Cライブラリの種類</w:t>
              </w:r>
            </w:hyperlink>
          </w:p>
        </w:tc>
        <w:tc>
          <w:tcPr/>
          <w:p>
            <w:pPr>
              <w:pStyle w:val="Compact"/>
            </w:pPr>
            <w:r>
              <w:rPr>
                <w:rFonts w:hint="eastAsia"/>
              </w:rPr>
              <w:t xml:space="preserve">静的ライブラリ・動的ライブラリの違いとリンク方法</w:t>
            </w:r>
          </w:p>
        </w:tc>
      </w:tr>
      <w:tr>
        <w:tc>
          <w:tcPr/>
          <w:p>
            <w:pPr>
              <w:pStyle w:val="Compact"/>
            </w:pPr>
            <w:hyperlink r:id="rId34">
              <w:r>
                <w:rPr>
                  <w:rStyle w:val="af1"/>
                  <w:rFonts w:hint="eastAsia"/>
                </w:rPr>
                <w:t xml:space="preserve">クロスプラットフォーム対応</w:t>
              </w:r>
            </w:hyperlink>
          </w:p>
        </w:tc>
        <w:tc>
          <w:tcPr/>
          <w:p>
            <w:pPr>
              <w:pStyle w:val="Compact"/>
            </w:pPr>
            <w:r>
              <w:t xml:space="preserve">Linux / Windows </w:t>
            </w:r>
            <w:r>
              <w:rPr>
                <w:rFonts w:hint="eastAsia"/>
              </w:rPr>
              <w:t xml:space="preserve">対応マクロとビルド条件分岐</w:t>
            </w:r>
          </w:p>
        </w:tc>
      </w:tr>
    </w:tbl>
    <w:bookmarkEnd w:id="35"/>
    <w:bookmarkStart w:id="40" w:name="ビルドシステム"/>
    <w:p>
      <w:pPr>
        <w:pStyle w:val="2"/>
      </w:pPr>
      <w:hyperlink r:id="rId36">
        <w:r>
          <w:rPr>
            <w:rStyle w:val="af1"/>
          </w:rPr>
          <w:t xml:space="preserve">ビルドシステム</w:t>
        </w:r>
      </w:hyperlink>
    </w:p>
    <w:p>
      <w:pPr>
        <w:pStyle w:val="TableCaption"/>
      </w:pPr>
      <w:r>
        <w:rPr>
          <w:rFonts w:hint="eastAsia"/>
        </w:rPr>
        <w:t xml:space="preserve">ビルドシステムスキルガイド一覧</w:t>
      </w:r>
    </w:p>
    <w:tbl>
      <w:tblPr>
        <w:tblStyle w:val="Table"/>
        <w:tblW w:type="pct" w:w="5000"/>
        <w:tblLayout w:type="fixed"/>
        <w:tblLook w:firstRow="1" w:lastRow="0" w:firstColumn="0" w:lastColumn="0" w:noHBand="0" w:noVBand="0" w:val="0020"/>
        <w:tblCaption w:val="ビルドシステムスキルガイド一覧"/>
      </w:tblPr>
      <w:tblGrid>
        <w:gridCol w:w="3281"/>
        <w:gridCol w:w="463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7">
              <w:r>
                <w:rPr>
                  <w:rStyle w:val="af1"/>
                </w:rPr>
                <w:t xml:space="preserve">GNU Make</w:t>
              </w:r>
            </w:hyperlink>
          </w:p>
        </w:tc>
        <w:tc>
          <w:tcPr/>
          <w:p>
            <w:pPr>
              <w:pStyle w:val="Compact"/>
            </w:pPr>
            <w:r>
              <w:t xml:space="preserve">makefile </w:t>
            </w:r>
            <w:r>
              <w:rPr>
                <w:rFonts w:hint="eastAsia"/>
              </w:rPr>
              <w:t xml:space="preserve">の基礎と階層ビルド構造</w:t>
            </w:r>
          </w:p>
        </w:tc>
      </w:tr>
      <w:tr>
        <w:tc>
          <w:tcPr/>
          <w:p>
            <w:pPr>
              <w:pStyle w:val="Compact"/>
            </w:pPr>
            <w:hyperlink r:id="rId38">
              <w:r>
                <w:rPr>
                  <w:rStyle w:val="af1"/>
                </w:rPr>
                <w:t xml:space="preserve">GCC / MSVC ツールチェイン</w:t>
              </w:r>
            </w:hyperlink>
          </w:p>
        </w:tc>
        <w:tc>
          <w:tcPr/>
          <w:p>
            <w:pPr>
              <w:pStyle w:val="Compact"/>
            </w:pPr>
            <w:r>
              <w:t xml:space="preserve">コンパイラとリンカのオプション</w:t>
            </w:r>
          </w:p>
        </w:tc>
      </w:tr>
      <w:tr>
        <w:tc>
          <w:tcPr/>
          <w:p>
            <w:pPr>
              <w:pStyle w:val="Compact"/>
            </w:pPr>
            <w:hyperlink r:id="rId39">
              <w:r>
                <w:rPr>
                  <w:rStyle w:val="af1"/>
                </w:rPr>
                <w:t xml:space="preserve">.NET SDK</w:t>
              </w:r>
            </w:hyperlink>
          </w:p>
        </w:tc>
        <w:tc>
          <w:tcPr/>
          <w:p>
            <w:pPr>
              <w:pStyle w:val="Compact"/>
            </w:pPr>
            <w:r>
              <w:t xml:space="preserve">dotnet コマンドと .NET </w:t>
            </w:r>
            <w:r>
              <w:rPr>
                <w:rFonts w:hint="eastAsia"/>
              </w:rPr>
              <w:t xml:space="preserve">プロジェクト構造</w:t>
            </w:r>
          </w:p>
        </w:tc>
      </w:tr>
    </w:tbl>
    <w:bookmarkEnd w:id="40"/>
    <w:bookmarkEnd w:id="41"/>
    <w:bookmarkStart w:id="55" w:name="ステップ-4---品質向上"/>
    <w:p>
      <w:pPr>
        <w:pStyle w:val="10"/>
      </w:pPr>
      <w:r>
        <w:t xml:space="preserve">ステップ 4 - </w:t>
      </w:r>
      <w:r>
        <w:rPr>
          <w:rFonts w:hint="eastAsia"/>
        </w:rPr>
        <w:t xml:space="preserve">品質向上</w:t>
      </w:r>
    </w:p>
    <w:p>
      <w:pPr>
        <w:pStyle w:val="FirstParagraph"/>
      </w:pPr>
      <w:r>
        <w:rPr>
          <w:rFonts w:hint="eastAsia"/>
        </w:rPr>
        <w:t xml:space="preserve">テストの自動化とドキュメントの自動生成により、品質と保守性を高めます。</w:t>
      </w:r>
    </w:p>
    <w:bookmarkStart w:id="46" w:name="テスト自動化"/>
    <w:p>
      <w:pPr>
        <w:pStyle w:val="2"/>
      </w:pPr>
      <w:hyperlink r:id="rId42">
        <w:r>
          <w:rPr>
            <w:rStyle w:val="af1"/>
            <w:rFonts w:hint="eastAsia"/>
          </w:rPr>
          <w:t xml:space="preserve">テスト自動化</w:t>
        </w:r>
      </w:hyperlink>
    </w:p>
    <w:p>
      <w:pPr>
        <w:pStyle w:val="TableCaption"/>
      </w:pPr>
      <w:r>
        <w:rPr>
          <w:rFonts w:hint="eastAsia"/>
        </w:rPr>
        <w:t xml:space="preserve">テスト自動化スキルガイド一覧</w:t>
      </w:r>
    </w:p>
    <w:tbl>
      <w:tblPr>
        <w:tblStyle w:val="Table"/>
        <w:tblW w:type="pct" w:w="5000"/>
        <w:tblLayout w:type="fixed"/>
        <w:tblLook w:firstRow="1" w:lastRow="0" w:firstColumn="0" w:lastColumn="0" w:noHBand="0" w:noVBand="0" w:val="0020"/>
        <w:tblCaption w:val="テスト自動化スキルガイド一覧"/>
      </w:tblPr>
      <w:tblGrid>
        <w:gridCol w:w="3046"/>
        <w:gridCol w:w="4873"/>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3">
              <w:r>
                <w:rPr>
                  <w:rStyle w:val="af1"/>
                </w:rPr>
                <w:t xml:space="preserve">Google Test</w:t>
              </w:r>
            </w:hyperlink>
          </w:p>
        </w:tc>
        <w:tc>
          <w:tcPr/>
          <w:p>
            <w:pPr>
              <w:pStyle w:val="Compact"/>
            </w:pPr>
            <w:r>
              <w:t xml:space="preserve">C/C++ </w:t>
            </w:r>
            <w:r>
              <w:rPr>
                <w:rFonts w:hint="eastAsia"/>
              </w:rPr>
              <w:t xml:space="preserve">単体テストフレームワーク</w:t>
            </w:r>
          </w:p>
        </w:tc>
      </w:tr>
      <w:tr>
        <w:tc>
          <w:tcPr/>
          <w:p>
            <w:pPr>
              <w:pStyle w:val="Compact"/>
            </w:pPr>
            <w:hyperlink r:id="rId44">
              <w:r>
                <w:rPr>
                  <w:rStyle w:val="af1"/>
                </w:rPr>
                <w:t xml:space="preserve">コードカバレッジ</w:t>
              </w:r>
            </w:hyperlink>
          </w:p>
        </w:tc>
        <w:tc>
          <w:tcPr/>
          <w:p>
            <w:pPr>
              <w:pStyle w:val="Compact"/>
            </w:pPr>
            <w:r>
              <w:t xml:space="preserve">gcov / lcov / OpenCppCoverage</w:t>
            </w:r>
          </w:p>
        </w:tc>
      </w:tr>
      <w:tr>
        <w:tc>
          <w:tcPr/>
          <w:p>
            <w:pPr>
              <w:pStyle w:val="Compact"/>
            </w:pPr>
            <w:hyperlink r:id="rId45">
              <w:r>
                <w:rPr>
                  <w:rStyle w:val="af1"/>
                </w:rPr>
                <w:t xml:space="preserve">.NET テスト</w:t>
              </w:r>
            </w:hyperlink>
          </w:p>
        </w:tc>
        <w:tc>
          <w:tcPr/>
          <w:p>
            <w:pPr>
              <w:pStyle w:val="Compact"/>
            </w:pPr>
            <w:r>
              <w:t xml:space="preserve">xUnit による .NET </w:t>
            </w:r>
            <w:r>
              <w:rPr>
                <w:rFonts w:hint="eastAsia"/>
              </w:rPr>
              <w:t xml:space="preserve">単体テスト</w:t>
            </w:r>
          </w:p>
        </w:tc>
      </w:tr>
    </w:tbl>
    <w:bookmarkEnd w:id="46"/>
    <w:bookmarkStart w:id="54" w:name="ドキュメント自動化"/>
    <w:p>
      <w:pPr>
        <w:pStyle w:val="2"/>
      </w:pPr>
      <w:hyperlink r:id="rId47">
        <w:r>
          <w:rPr>
            <w:rStyle w:val="af1"/>
            <w:rFonts w:hint="eastAsia"/>
          </w:rPr>
          <w:t xml:space="preserve">ドキュメント自動化</w:t>
        </w:r>
      </w:hyperlink>
    </w:p>
    <w:p>
      <w:pPr>
        <w:pStyle w:val="TableCaption"/>
      </w:pPr>
      <w:r>
        <w:rPr>
          <w:rFonts w:hint="eastAsia"/>
        </w:rPr>
        <w:t xml:space="preserve">ドキュメント自動化スキルガイド一覧</w:t>
      </w:r>
    </w:p>
    <w:tbl>
      <w:tblPr>
        <w:tblStyle w:val="Table"/>
        <w:tblW w:type="pct" w:w="5000"/>
        <w:tblLayout w:type="fixed"/>
        <w:tblLook w:firstRow="1" w:lastRow="0" w:firstColumn="0" w:lastColumn="0" w:noHBand="0" w:noVBand="0" w:val="0020"/>
        <w:tblCaption w:val="ドキュメント自動化スキルガイド一覧"/>
      </w:tblPr>
      <w:tblGrid>
        <w:gridCol w:w="1980"/>
        <w:gridCol w:w="59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8">
              <w:r>
                <w:rPr>
                  <w:rStyle w:val="af1"/>
                </w:rPr>
                <w:t xml:space="preserve">Markdown</w:t>
              </w:r>
            </w:hyperlink>
          </w:p>
        </w:tc>
        <w:tc>
          <w:tcPr/>
          <w:p>
            <w:pPr>
              <w:pStyle w:val="Compact"/>
            </w:pPr>
            <w:r>
              <w:rPr>
                <w:rFonts w:hint="eastAsia"/>
              </w:rPr>
              <w:t xml:space="preserve">ドキュメント記法の基礎</w:t>
            </w:r>
          </w:p>
        </w:tc>
      </w:tr>
      <w:tr>
        <w:tc>
          <w:tcPr/>
          <w:p>
            <w:pPr>
              <w:pStyle w:val="Compact"/>
            </w:pPr>
            <w:hyperlink r:id="rId49">
              <w:r>
                <w:rPr>
                  <w:rStyle w:val="af1"/>
                </w:rPr>
                <w:t xml:space="preserve">Doxygen</w:t>
              </w:r>
            </w:hyperlink>
          </w:p>
        </w:tc>
        <w:tc>
          <w:tcPr/>
          <w:p>
            <w:pPr>
              <w:pStyle w:val="Compact"/>
            </w:pPr>
            <w:r>
              <w:t xml:space="preserve">C/C++ </w:t>
            </w:r>
            <w:r>
              <w:rPr>
                <w:rFonts w:hint="eastAsia"/>
              </w:rPr>
              <w:t xml:space="preserve">ソースコードからのドキュメント生成</w:t>
            </w:r>
          </w:p>
        </w:tc>
      </w:tr>
      <w:tr>
        <w:tc>
          <w:tcPr/>
          <w:p>
            <w:pPr>
              <w:pStyle w:val="Compact"/>
            </w:pPr>
            <w:hyperlink r:id="rId50">
              <w:r>
                <w:rPr>
                  <w:rStyle w:val="af1"/>
                </w:rPr>
                <w:t xml:space="preserve">Pandoc</w:t>
              </w:r>
            </w:hyperlink>
          </w:p>
        </w:tc>
        <w:tc>
          <w:tcPr/>
          <w:p>
            <w:pPr>
              <w:pStyle w:val="Compact"/>
            </w:pPr>
            <w:r>
              <w:t xml:space="preserve">Markdown から HTML/docx </w:t>
            </w:r>
            <w:r>
              <w:rPr>
                <w:rFonts w:hint="eastAsia"/>
              </w:rPr>
              <w:t xml:space="preserve">への変換</w:t>
            </w:r>
          </w:p>
        </w:tc>
      </w:tr>
      <w:tr>
        <w:tc>
          <w:tcPr/>
          <w:p>
            <w:pPr>
              <w:pStyle w:val="Compact"/>
            </w:pPr>
            <w:hyperlink r:id="rId51">
              <w:r>
                <w:rPr>
                  <w:rStyle w:val="af1"/>
                </w:rPr>
                <w:t xml:space="preserve">PlantUML</w:t>
              </w:r>
            </w:hyperlink>
          </w:p>
        </w:tc>
        <w:tc>
          <w:tcPr/>
          <w:p>
            <w:pPr>
              <w:pStyle w:val="Compact"/>
            </w:pPr>
            <w:r>
              <w:t xml:space="preserve">テキストベースの UML </w:t>
            </w:r>
            <w:r>
              <w:rPr>
                <w:rFonts w:hint="eastAsia"/>
              </w:rPr>
              <w:t xml:space="preserve">図表作成</w:t>
            </w:r>
            <w:r>
              <w:t xml:space="preserve"> </w:t>
            </w:r>
            <w:r>
              <w:rPr>
                <w:rFonts w:hint="eastAsia"/>
              </w:rPr>
              <w:t xml:space="preserve">(第</w:t>
            </w:r>
            <w:r>
              <w:t xml:space="preserve"> 1 </w:t>
            </w:r>
            <w:r>
              <w:rPr>
                <w:rFonts w:hint="eastAsia"/>
              </w:rPr>
              <w:t xml:space="preserve">選択)</w:t>
            </w:r>
          </w:p>
        </w:tc>
      </w:tr>
      <w:tr>
        <w:tc>
          <w:tcPr/>
          <w:p>
            <w:pPr>
              <w:pStyle w:val="Compact"/>
            </w:pPr>
            <w:hyperlink r:id="rId52">
              <w:r>
                <w:rPr>
                  <w:rStyle w:val="af1"/>
                </w:rPr>
                <w:t xml:space="preserve">Mermaid</w:t>
              </w:r>
            </w:hyperlink>
          </w:p>
        </w:tc>
        <w:tc>
          <w:tcPr/>
          <w:p>
            <w:pPr>
              <w:pStyle w:val="Compact"/>
            </w:pPr>
            <w:r>
              <w:rPr>
                <w:rFonts w:hint="eastAsia"/>
              </w:rPr>
              <w:t xml:space="preserve">テキストベースの図表作成</w:t>
            </w:r>
            <w:r>
              <w:t xml:space="preserve"> </w:t>
            </w:r>
            <w:r>
              <w:rPr>
                <w:rFonts w:hint="eastAsia"/>
              </w:rPr>
              <w:t xml:space="preserve">(第</w:t>
            </w:r>
            <w:r>
              <w:t xml:space="preserve"> 2 </w:t>
            </w:r>
            <w:r>
              <w:rPr>
                <w:rFonts w:hint="eastAsia"/>
              </w:rPr>
              <w:t xml:space="preserve">選択)</w:t>
            </w:r>
          </w:p>
        </w:tc>
      </w:tr>
      <w:tr>
        <w:tc>
          <w:tcPr/>
          <w:p>
            <w:pPr>
              <w:pStyle w:val="Compact"/>
            </w:pPr>
            <w:hyperlink r:id="rId53">
              <w:r>
                <w:rPr>
                  <w:rStyle w:val="af1"/>
                </w:rPr>
                <w:t xml:space="preserve">draw.io</w:t>
              </w:r>
            </w:hyperlink>
          </w:p>
        </w:tc>
        <w:tc>
          <w:tcPr/>
          <w:p>
            <w:pPr>
              <w:pStyle w:val="Compact"/>
            </w:pPr>
            <w:r>
              <w:t xml:space="preserve">GUI </w:t>
            </w:r>
            <w:r>
              <w:rPr>
                <w:rFonts w:hint="eastAsia"/>
              </w:rPr>
              <w:t xml:space="preserve">による任意の図作成</w:t>
            </w:r>
            <w:r>
              <w:t xml:space="preserve"> </w:t>
            </w:r>
            <w:r>
              <w:rPr>
                <w:rFonts w:hint="eastAsia"/>
              </w:rPr>
              <w:t xml:space="preserve">(第</w:t>
            </w:r>
            <w:r>
              <w:t xml:space="preserve"> 3 </w:t>
            </w:r>
            <w:r>
              <w:rPr>
                <w:rFonts w:hint="eastAsia"/>
              </w:rPr>
              <w:t xml:space="preserve">選択)</w:t>
            </w:r>
          </w:p>
        </w:tc>
      </w:tr>
    </w:tbl>
    <w:bookmarkEnd w:id="54"/>
    <w:bookmarkEnd w:id="55"/>
    <w:bookmarkStart w:id="67" w:name="ステップ-5---自動化拡張"/>
    <w:p>
      <w:pPr>
        <w:pStyle w:val="10"/>
      </w:pPr>
      <w:r>
        <w:t xml:space="preserve">ステップ 5 - </w:t>
      </w:r>
      <w:r>
        <w:rPr>
          <w:rFonts w:hint="eastAsia"/>
        </w:rPr>
        <w:t xml:space="preserve">自動化・拡張</w:t>
      </w:r>
    </w:p>
    <w:p>
      <w:pPr>
        <w:pStyle w:val="FirstParagraph"/>
      </w:pPr>
      <w:r>
        <w:t xml:space="preserve">CI/CD </w:t>
      </w:r>
      <w:r>
        <w:rPr>
          <w:rFonts w:hint="eastAsia"/>
        </w:rPr>
        <w:t xml:space="preserve">によるビルド・テストの自動化と、.NET</w:t>
      </w:r>
      <w:r>
        <w:t xml:space="preserve"> </w:t>
      </w:r>
      <w:r>
        <w:rPr>
          <w:rFonts w:hint="eastAsia"/>
        </w:rPr>
        <w:t xml:space="preserve">連携および開発環境の整備を行います。</w:t>
      </w:r>
    </w:p>
    <w:bookmarkStart w:id="61" w:name="cicd"/>
    <w:p>
      <w:pPr>
        <w:pStyle w:val="2"/>
      </w:pPr>
      <w:hyperlink r:id="rId56">
        <w:r>
          <w:rPr>
            <w:rStyle w:val="af1"/>
          </w:rPr>
          <w:t xml:space="preserve">CI/CD</w:t>
        </w:r>
      </w:hyperlink>
    </w:p>
    <w:p>
      <w:pPr>
        <w:pStyle w:val="TableCaption"/>
      </w:pPr>
      <w:r>
        <w:t xml:space="preserve">CI/CD </w:t>
      </w:r>
      <w:r>
        <w:rPr>
          <w:rFonts w:hint="eastAsia"/>
        </w:rPr>
        <w:t xml:space="preserve">スキルガイド一覧</w:t>
      </w:r>
    </w:p>
    <w:tbl>
      <w:tblPr>
        <w:tblStyle w:val="Table"/>
        <w:tblW w:type="pct" w:w="5000"/>
        <w:tblLayout w:type="fixed"/>
        <w:tblLook w:firstRow="1" w:lastRow="0" w:firstColumn="0" w:lastColumn="0" w:noHBand="0" w:noVBand="0" w:val="0020"/>
        <w:tblCaption w:val="CI/CD スキルガイド一覧"/>
      </w:tblPr>
      <w:tblGrid>
        <w:gridCol w:w="3071"/>
        <w:gridCol w:w="484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57">
              <w:r>
                <w:rPr>
                  <w:rStyle w:val="af1"/>
                </w:rPr>
                <w:t xml:space="preserve">GitHub Actions</w:t>
              </w:r>
            </w:hyperlink>
          </w:p>
        </w:tc>
        <w:tc>
          <w:tcPr/>
          <w:p>
            <w:pPr>
              <w:pStyle w:val="Compact"/>
            </w:pPr>
            <w:r>
              <w:rPr>
                <w:rFonts w:hint="eastAsia"/>
              </w:rPr>
              <w:t xml:space="preserve">自動ビルド・テスト・デプロイ</w:t>
            </w:r>
          </w:p>
        </w:tc>
      </w:tr>
      <w:tr>
        <w:tc>
          <w:tcPr/>
          <w:p>
            <w:pPr>
              <w:pStyle w:val="Compact"/>
            </w:pPr>
            <w:hyperlink r:id="rId58">
              <w:r>
                <w:rPr>
                  <w:rStyle w:val="af1"/>
                </w:rPr>
                <w:t xml:space="preserve">GitHub Pages</w:t>
              </w:r>
            </w:hyperlink>
          </w:p>
        </w:tc>
        <w:tc>
          <w:tcPr/>
          <w:p>
            <w:pPr>
              <w:pStyle w:val="Compact"/>
            </w:pPr>
            <w:r>
              <w:rPr>
                <w:rFonts w:hint="eastAsia"/>
              </w:rPr>
              <w:t xml:space="preserve">生成ドキュメントの公開</w:t>
            </w:r>
          </w:p>
        </w:tc>
      </w:tr>
      <w:tr>
        <w:tc>
          <w:tcPr/>
          <w:p>
            <w:pPr>
              <w:pStyle w:val="Compact"/>
            </w:pPr>
            <w:hyperlink r:id="rId59">
              <w:r>
                <w:rPr>
                  <w:rStyle w:val="af1"/>
                </w:rPr>
                <w:t xml:space="preserve">Jenkins</w:t>
              </w:r>
            </w:hyperlink>
          </w:p>
        </w:tc>
        <w:tc>
          <w:tcPr/>
          <w:p>
            <w:pPr>
              <w:pStyle w:val="Compact"/>
            </w:pPr>
            <w:r>
              <w:t xml:space="preserve">Oracle Linux 8 への Jenkins </w:t>
            </w:r>
            <w:r>
              <w:rPr>
                <w:rFonts w:hint="eastAsia"/>
              </w:rPr>
              <w:t xml:space="preserve">導入、ビルドジョブ構成、ドキュメント公開</w:t>
            </w:r>
          </w:p>
        </w:tc>
      </w:tr>
      <w:tr>
        <w:tc>
          <w:tcPr/>
          <w:p>
            <w:pPr>
              <w:pStyle w:val="Compact"/>
            </w:pPr>
            <w:hyperlink r:id="rId60">
              <w:r>
                <w:rPr>
                  <w:rStyle w:val="af1"/>
                </w:rPr>
                <w:t xml:space="preserve">Podman</w:t>
              </w:r>
            </w:hyperlink>
          </w:p>
        </w:tc>
        <w:tc>
          <w:tcPr/>
          <w:p>
            <w:pPr>
              <w:pStyle w:val="Compact"/>
            </w:pPr>
            <w:r>
              <w:t xml:space="preserve">rootless Podman と Oracle Linux </w:t>
            </w:r>
            <w:r>
              <w:rPr>
                <w:rFonts w:hint="eastAsia"/>
              </w:rPr>
              <w:t xml:space="preserve">開発コンテナの利用</w:t>
            </w:r>
          </w:p>
        </w:tc>
      </w:tr>
    </w:tbl>
    <w:bookmarkEnd w:id="61"/>
    <w:bookmarkStart w:id="66" w:name="開発環境.net連携"/>
    <w:p>
      <w:pPr>
        <w:pStyle w:val="2"/>
      </w:pPr>
      <w:hyperlink r:id="rId62">
        <w:r>
          <w:rPr>
            <w:rStyle w:val="af1"/>
            <w:rFonts w:hint="eastAsia"/>
          </w:rPr>
          <w:t xml:space="preserve">開発環境・.NET連携</w:t>
        </w:r>
      </w:hyperlink>
    </w:p>
    <w:p>
      <w:pPr>
        <w:pStyle w:val="TableCaption"/>
      </w:pPr>
      <w:r>
        <w:rPr>
          <w:rFonts w:hint="eastAsia"/>
        </w:rPr>
        <w:t xml:space="preserve">開発環境・.NET</w:t>
      </w:r>
      <w:r>
        <w:t xml:space="preserve"> </w:t>
      </w:r>
      <w:r>
        <w:rPr>
          <w:rFonts w:hint="eastAsia"/>
        </w:rPr>
        <w:t xml:space="preserve">連携スキルガイド一覧</w:t>
      </w:r>
    </w:p>
    <w:tbl>
      <w:tblPr>
        <w:tblStyle w:val="Table"/>
        <w:tblW w:type="pct" w:w="5000"/>
        <w:tblLayout w:type="fixed"/>
        <w:tblLook w:firstRow="1" w:lastRow="0" w:firstColumn="0" w:lastColumn="0" w:noHBand="0" w:noVBand="0" w:val="0020"/>
        <w:tblCaption w:val="開発環境・.NET 連携スキルガイド一覧"/>
      </w:tblPr>
      <w:tblGrid>
        <w:gridCol w:w="2880"/>
        <w:gridCol w:w="50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63">
              <w:r>
                <w:rPr>
                  <w:rStyle w:val="af1"/>
                </w:rPr>
                <w:t xml:space="preserve">VS Code</w:t>
              </w:r>
            </w:hyperlink>
          </w:p>
        </w:tc>
        <w:tc>
          <w:tcPr/>
          <w:p>
            <w:pPr>
              <w:pStyle w:val="Compact"/>
            </w:pPr>
            <w:r>
              <w:rPr>
                <w:rFonts w:hint="eastAsia"/>
              </w:rPr>
              <w:t xml:space="preserve">エディタの設定と拡張機能</w:t>
            </w:r>
          </w:p>
        </w:tc>
      </w:tr>
      <w:tr>
        <w:tc>
          <w:tcPr/>
          <w:p>
            <w:pPr>
              <w:pStyle w:val="Compact"/>
            </w:pPr>
            <w:hyperlink r:id="rId64">
              <w:r>
                <w:rPr>
                  <w:rStyle w:val="af1"/>
                </w:rPr>
                <w:t xml:space="preserve">WSL / MinGW </w:t>
              </w:r>
              <w:r>
                <w:rPr>
                  <w:rStyle w:val="af1"/>
                  <w:rFonts w:hint="eastAsia"/>
                </w:rPr>
                <w:t xml:space="preserve">環境</w:t>
              </w:r>
            </w:hyperlink>
          </w:p>
        </w:tc>
        <w:tc>
          <w:tcPr/>
          <w:p>
            <w:pPr>
              <w:pStyle w:val="Compact"/>
            </w:pPr>
            <w:r>
              <w:t xml:space="preserve">Windows での Linux </w:t>
            </w:r>
            <w:r>
              <w:rPr>
                <w:rFonts w:hint="eastAsia"/>
              </w:rPr>
              <w:t xml:space="preserve">互換ビルド環境</w:t>
            </w:r>
          </w:p>
        </w:tc>
      </w:tr>
      <w:tr>
        <w:tc>
          <w:tcPr/>
          <w:p>
            <w:pPr>
              <w:pStyle w:val="Compact"/>
            </w:pPr>
            <w:hyperlink r:id="rId65">
              <w:r>
                <w:rPr>
                  <w:rStyle w:val="af1"/>
                </w:rPr>
                <w:t xml:space="preserve">C# / P/Invoke</w:t>
              </w:r>
            </w:hyperlink>
          </w:p>
        </w:tc>
        <w:tc>
          <w:tcPr/>
          <w:p>
            <w:pPr>
              <w:pStyle w:val="Compact"/>
            </w:pPr>
            <w:r>
              <w:t xml:space="preserve">.NET から C </w:t>
            </w:r>
            <w:r>
              <w:rPr>
                <w:rFonts w:hint="eastAsia"/>
              </w:rPr>
              <w:t xml:space="preserve">ライブラリを呼び出す</w:t>
            </w:r>
          </w:p>
        </w:tc>
      </w:tr>
    </w:tbl>
    <w:bookmarkEnd w:id="66"/>
    <w:bookmarkEnd w:id="67"/>
    <w:bookmarkStart w:id="71" w:name="関連ドキュメント"/>
    <w:p>
      <w:pPr>
        <w:pStyle w:val="10"/>
      </w:pPr>
      <w:r>
        <w:rPr>
          <w:rFonts w:hint="eastAsia"/>
        </w:rPr>
        <w:t xml:space="preserve">関連ドキュメント</w:t>
      </w:r>
    </w:p>
    <w:p>
      <w:pPr>
        <w:pStyle w:val="FirstParagraph"/>
      </w:pPr>
      <w:r>
        <w:rPr>
          <w:rFonts w:hint="eastAsia"/>
        </w:rPr>
        <w:t xml:space="preserve">このリポジトリの実装・設計の詳細については、以下のドキュメントを参照してください。</w:t>
      </w:r>
    </w:p>
    <w:p>
      <w:pPr>
        <w:pStyle w:val="Compact"/>
        <w:numPr>
          <w:ilvl w:val="0"/>
          <w:numId w:val="1002"/>
        </w:numPr>
      </w:pPr>
      <w:hyperlink r:id="rId6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02"/>
        </w:numPr>
      </w:pPr>
      <w:hyperlink r:id="rId69">
        <w:r>
          <w:rPr>
            <w:rStyle w:val="af1"/>
          </w:rPr>
          <w:t xml:space="preserve">テストチュートリアル</w:t>
        </w:r>
      </w:hyperlink>
      <w:r>
        <w:t xml:space="preserve"> </w:t>
      </w:r>
      <w:r>
        <w:t xml:space="preserve">- </w:t>
      </w:r>
      <w:r>
        <w:rPr>
          <w:rFonts w:hint="eastAsia"/>
        </w:rPr>
        <w:t xml:space="preserve">テストフレームワークの実践的な使い方</w:t>
      </w:r>
    </w:p>
    <w:p>
      <w:pPr>
        <w:pStyle w:val="Compact"/>
        <w:numPr>
          <w:ilvl w:val="0"/>
          <w:numId w:val="1002"/>
        </w:numPr>
      </w:pPr>
      <w:hyperlink r:id="rId70">
        <w:r>
          <w:rPr>
            <w:rStyle w:val="af1"/>
          </w:rPr>
          <w:t xml:space="preserve">GitHub Actions </w:t>
        </w:r>
        <w:r>
          <w:rPr>
            <w:rStyle w:val="af1"/>
            <w:rFonts w:hint="eastAsia"/>
          </w:rPr>
          <w:t xml:space="preserve">設定</w:t>
        </w:r>
      </w:hyperlink>
      <w:r>
        <w:t xml:space="preserve"> </w:t>
      </w:r>
      <w:r>
        <w:t xml:space="preserve">- このリポジトリの CI/CD </w:t>
      </w:r>
      <w:r>
        <w:rPr>
          <w:rFonts w:hint="eastAsia"/>
        </w:rPr>
        <w:t xml:space="preserve">設定</w:t>
      </w:r>
    </w:p>
    <w:bookmarkEnd w:id="7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18" Target="media/rId18.svg" /><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_rels/footnotes.xml.rels><?xml version="1.0" encoding="UTF-8"?><Relationships xmlns="http://schemas.openxmlformats.org/package/2006/relationships"><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スキルガイド - 学習ロードマップ</dc:title>
  <dc:creator>Tetsuo Honda</dc:creator>
  <cp:keywords/>
  <dcterms:created xsi:type="dcterms:W3CDTF">2026-04-02T12:43:39Z</dcterms:created>
  <dcterms:modified xsi:type="dcterms:W3CDTF">2026-04-02T12:43:39Z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Mar 2026 20:19:13 +0900 aa5de87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