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WSL/MinGW </w:t>
      </w:r>
      <w:r>
        <w:rPr>
          <w:rFonts w:hint="eastAsia"/>
        </w:rPr>
        <w:t xml:space="preserve">環境</w:t>
      </w:r>
    </w:p>
    <w:p>
      <w:pPr>
        <w:pStyle w:val="Author"/>
      </w:pPr>
      <w:r>
        <w:t xml:space="preserve">Tetsuo Honda</w:t>
      </w:r>
    </w:p>
    <w:p>
      <w:pPr>
        <w:pStyle w:val="afb"/>
      </w:pPr>
      <w:r>
        <w:t xml:space="preserve">Sat, 21 Feb 2026 18:45:59 +0900 d6e38c7</w:t>
      </w:r>
    </w:p>
    <w:bookmarkStart w:id="17" w:name="概要"/>
    <w:p>
      <w:pPr>
        <w:pStyle w:val="10"/>
      </w:pPr>
      <w:r>
        <w:rPr>
          <w:rFonts w:hint="eastAsia"/>
        </w:rPr>
        <w:t xml:space="preserve">概要</w:t>
      </w:r>
    </w:p>
    <w:p>
      <w:pPr>
        <w:pStyle w:val="FirstParagraph"/>
      </w:pPr>
      <w:r>
        <w:t xml:space="preserve">Windows で Linux </w:t>
      </w:r>
      <w:r>
        <w:rPr>
          <w:rFonts w:hint="eastAsia"/>
        </w:rPr>
        <w:t xml:space="preserve">向け</w:t>
      </w:r>
      <w:r>
        <w:t xml:space="preserve"> C コードをビルドするには、Linux </w:t>
      </w:r>
      <w:r>
        <w:rPr>
          <w:rFonts w:hint="eastAsia"/>
        </w:rPr>
        <w:t xml:space="preserve">互換の開発環境が必要です。主な選択肢として、WSL</w:t>
      </w:r>
      <w:r>
        <w:t xml:space="preserve"> (Windows Subsystem for Linux) と MinGW (Minimalist GNU for Windows) があります。WSL は Windows </w:t>
      </w:r>
      <w:r>
        <w:rPr>
          <w:rFonts w:hint="eastAsia"/>
        </w:rPr>
        <w:t xml:space="preserve">上で</w:t>
      </w:r>
      <w:r>
        <w:t xml:space="preserve"> Linux </w:t>
      </w:r>
      <w:r>
        <w:rPr>
          <w:rFonts w:hint="eastAsia"/>
        </w:rPr>
        <w:t xml:space="preserve">カーネルを動作させる仕組みで、実際の</w:t>
      </w:r>
      <w:r>
        <w:t xml:space="preserve"> Linux </w:t>
      </w:r>
      <w:r>
        <w:rPr>
          <w:rFonts w:hint="eastAsia"/>
        </w:rPr>
        <w:t xml:space="preserve">環境とほぼ同じ開発体験が得られます。MinGW</w:t>
      </w:r>
      <w:r>
        <w:t xml:space="preserve"> は Windows </w:t>
      </w:r>
      <w:r>
        <w:rPr>
          <w:rFonts w:hint="eastAsia"/>
        </w:rPr>
        <w:t xml:space="preserve">ネイティブで動作する</w:t>
      </w:r>
      <w:r>
        <w:t xml:space="preserve"> GCC </w:t>
      </w:r>
      <w:r>
        <w:rPr>
          <w:rFonts w:hint="eastAsia"/>
        </w:rPr>
        <w:t xml:space="preserve">ツールチェインを提供します。</w:t>
      </w:r>
    </w:p>
    <w:p>
      <w:pPr>
        <w:pStyle w:val="af4"/>
      </w:pPr>
      <w:r>
        <w:t xml:space="preserve">このリポジトリは Linux (GCC/WSL) と Windows (MSVC/MinGW) </w:t>
      </w:r>
      <w:r>
        <w:rPr>
          <w:rFonts w:hint="eastAsia"/>
        </w:rPr>
        <w:t xml:space="preserve">のクロスプラットフォーム開発をサポートしています。Windows</w:t>
      </w:r>
      <w:r>
        <w:t xml:space="preserve"> </w:t>
      </w:r>
      <w:r>
        <w:rPr>
          <w:rFonts w:hint="eastAsia"/>
        </w:rPr>
        <w:t xml:space="preserve">での開発には、あらかじめインストールされている</w:t>
      </w:r>
      <w:r>
        <w:t xml:space="preserve"> Visual Studio Build Tools (VSBT) と Git for Windows </w:t>
      </w:r>
      <w:r>
        <w:rPr>
          <w:rFonts w:hint="eastAsia"/>
        </w:rPr>
        <w:t xml:space="preserve">を使用します。</w:t>
      </w:r>
      <w:r>
        <w:rPr>
          <w:rStyle w:val="VerbatimChar"/>
        </w:rPr>
        <w:t xml:space="preserve">Start-VSCode-With-Env.ps1</w:t>
      </w:r>
      <w:r>
        <w:t xml:space="preserve"> </w:t>
      </w:r>
      <w:r>
        <w:rPr>
          <w:rFonts w:hint="eastAsia"/>
        </w:rPr>
        <w:t xml:space="preserve">スクリプトがこれらの環境変数を自動設定して</w:t>
      </w:r>
      <w:r>
        <w:t xml:space="preserve"> VS Code </w:t>
      </w:r>
      <w:r>
        <w:rPr>
          <w:rFonts w:hint="eastAsia"/>
        </w:rPr>
        <w:t xml:space="preserve">を起動します。</w:t>
      </w:r>
    </w:p>
    <w:p>
      <w:pPr>
        <w:pStyle w:val="af4"/>
      </w:pPr>
      <w:r>
        <w:t xml:space="preserve">WSL </w:t>
      </w:r>
      <w:r>
        <w:rPr>
          <w:rFonts w:hint="eastAsia"/>
        </w:rPr>
        <w:t xml:space="preserve">を使う場合は</w:t>
      </w:r>
      <w:r>
        <w:t xml:space="preserve"> Linux </w:t>
      </w:r>
      <w:r>
        <w:rPr>
          <w:rFonts w:hint="eastAsia"/>
        </w:rPr>
        <w:t xml:space="preserve">環境と同様の手順でビルドでき、MinGW</w:t>
      </w:r>
      <w:r>
        <w:t xml:space="preserve"> (Git for Windows </w:t>
      </w:r>
      <w:r>
        <w:rPr>
          <w:rFonts w:hint="eastAsia"/>
        </w:rPr>
        <w:t xml:space="preserve">付属)</w:t>
      </w:r>
      <w:r>
        <w:t xml:space="preserve"> </w:t>
      </w:r>
      <w:r>
        <w:rPr>
          <w:rFonts w:hint="eastAsia"/>
        </w:rPr>
        <w:t xml:space="preserve">を使う場合は</w:t>
      </w:r>
      <w:r>
        <w:t xml:space="preserve"> Windows </w:t>
      </w:r>
      <w:r>
        <w:rPr>
          <w:rFonts w:hint="eastAsia"/>
        </w:rPr>
        <w:t xml:space="preserve">ネイティブバイナリのビルドが可能です。</w:t>
      </w:r>
    </w:p>
    <w:bookmarkEnd w:id="17"/>
    <w:bookmarkStart w:id="18" w:name="習得目標"/>
    <w:p>
      <w:pPr>
        <w:pStyle w:val="10"/>
      </w:pPr>
      <w:r>
        <w:rPr>
          <w:rFonts w:hint="eastAsia"/>
        </w:rPr>
        <w:t xml:space="preserve">習得目標</w:t>
      </w:r>
    </w:p>
    <w:p>
      <w:pPr>
        <w:pStyle w:val="Compact"/>
        <w:numPr>
          <w:ilvl w:val="0"/>
          <w:numId w:val="1001"/>
        </w:numPr>
      </w:pPr>
      <w:r>
        <w:t xml:space="preserve">WSL </w:t>
      </w:r>
      <w:r>
        <w:rPr>
          <w:rFonts w:hint="eastAsia"/>
        </w:rPr>
        <w:t xml:space="preserve">のインストールと基本的な</w:t>
      </w:r>
      <w:r>
        <w:t xml:space="preserve"> Linux </w:t>
      </w:r>
      <w:r>
        <w:rPr>
          <w:rFonts w:hint="eastAsia"/>
        </w:rPr>
        <w:t xml:space="preserve">コマンドの実行ができる</w:t>
      </w:r>
    </w:p>
    <w:p>
      <w:pPr>
        <w:pStyle w:val="Compact"/>
        <w:numPr>
          <w:ilvl w:val="0"/>
          <w:numId w:val="1002"/>
        </w:numPr>
      </w:pPr>
      <w:r>
        <w:t xml:space="preserve">WSL から VS Code </w:t>
      </w:r>
      <w:r>
        <w:rPr>
          <w:rFonts w:hint="eastAsia"/>
        </w:rPr>
        <w:t xml:space="preserve">を起動し、C</w:t>
      </w:r>
      <w:r>
        <w:t xml:space="preserve"> </w:t>
      </w:r>
      <w:r>
        <w:rPr>
          <w:rFonts w:hint="eastAsia"/>
        </w:rPr>
        <w:t xml:space="preserve">コードを編集・ビルドできる</w:t>
      </w:r>
    </w:p>
    <w:p>
      <w:pPr>
        <w:pStyle w:val="Compact"/>
        <w:numPr>
          <w:ilvl w:val="0"/>
          <w:numId w:val="1003"/>
        </w:numPr>
      </w:pPr>
      <w:r>
        <w:t xml:space="preserve">Git for Windows の Git Bash </w:t>
      </w:r>
      <w:r>
        <w:rPr>
          <w:rFonts w:hint="eastAsia"/>
        </w:rPr>
        <w:t xml:space="preserve">でシェルコマンドを実行できる</w:t>
      </w:r>
    </w:p>
    <w:p>
      <w:pPr>
        <w:pStyle w:val="Compact"/>
        <w:numPr>
          <w:ilvl w:val="0"/>
          <w:numId w:val="1004"/>
        </w:numPr>
      </w:pPr>
      <w:r>
        <w:rPr>
          <w:rStyle w:val="VerbatimChar"/>
        </w:rPr>
        <w:t xml:space="preserve">Start-VSCode-With-Env.ps1</w:t>
      </w:r>
      <w:r>
        <w:t xml:space="preserve"> </w:t>
      </w:r>
      <w:r>
        <w:rPr>
          <w:rFonts w:hint="eastAsia"/>
        </w:rPr>
        <w:t xml:space="preserve">の役割と使い方を理解できる</w:t>
      </w:r>
    </w:p>
    <w:p>
      <w:pPr>
        <w:pStyle w:val="Compact"/>
        <w:numPr>
          <w:ilvl w:val="0"/>
          <w:numId w:val="1005"/>
        </w:numPr>
      </w:pPr>
      <w:r>
        <w:t xml:space="preserve">Windows と Linux </w:t>
      </w:r>
      <w:r>
        <w:rPr>
          <w:rFonts w:hint="eastAsia"/>
        </w:rPr>
        <w:t xml:space="preserve">での実行ファイル・ライブラリのファイル名の違いを説明できる</w:t>
      </w:r>
    </w:p>
    <w:p>
      <w:pPr>
        <w:pStyle w:val="Compact"/>
        <w:numPr>
          <w:ilvl w:val="0"/>
          <w:numId w:val="1006"/>
        </w:numPr>
      </w:pPr>
      <w:r>
        <w:rPr>
          <w:rStyle w:val="VerbatimChar"/>
        </w:rPr>
        <w:t xml:space="preserve">make</w:t>
      </w:r>
      <w:r>
        <w:t xml:space="preserve"> </w:t>
      </w:r>
      <w:r>
        <w:t xml:space="preserve">コマンドが Windows </w:t>
      </w:r>
      <w:r>
        <w:rPr>
          <w:rFonts w:hint="eastAsia"/>
        </w:rPr>
        <w:t xml:space="preserve">で動作するよう環境が設定されていることを確認できる</w:t>
      </w:r>
    </w:p>
    <w:bookmarkEnd w:id="18"/>
    <w:bookmarkStart w:id="23" w:name="学習マテリアル"/>
    <w:p>
      <w:pPr>
        <w:pStyle w:val="10"/>
      </w:pPr>
      <w:r>
        <w:rPr>
          <w:rFonts w:hint="eastAsia"/>
        </w:rPr>
        <w:t xml:space="preserve">学習マテリアル</w:t>
      </w:r>
    </w:p>
    <w:bookmarkStart w:id="22" w:name="公式ドキュメント"/>
    <w:p>
      <w:pPr>
        <w:pStyle w:val="2"/>
      </w:pPr>
      <w:r>
        <w:rPr>
          <w:rFonts w:hint="eastAsia"/>
        </w:rPr>
        <w:t xml:space="preserve">公式ドキュメント</w:t>
      </w:r>
    </w:p>
    <w:p>
      <w:pPr>
        <w:pStyle w:val="Compact"/>
        <w:numPr>
          <w:ilvl w:val="0"/>
          <w:numId w:val="1007"/>
        </w:numPr>
      </w:pPr>
      <w:hyperlink r:id="rId19">
        <w:r>
          <w:rPr>
            <w:rStyle w:val="af1"/>
          </w:rPr>
          <w:t xml:space="preserve">WSL インストールガイド(Microsoft Learn)</w:t>
        </w:r>
      </w:hyperlink>
      <w:r>
        <w:t xml:space="preserve"> </w:t>
      </w:r>
      <w:r>
        <w:t xml:space="preserve">- WSL </w:t>
      </w:r>
      <w:r>
        <w:rPr>
          <w:rFonts w:hint="eastAsia"/>
        </w:rPr>
        <w:t xml:space="preserve">のインストール手順</w:t>
      </w:r>
      <w:r>
        <w:t xml:space="preserve"> </w:t>
      </w:r>
      <w:r>
        <w:rPr>
          <w:rFonts w:hint="eastAsia"/>
        </w:rPr>
        <w:t xml:space="preserve">(日本語)</w:t>
      </w:r>
    </w:p>
    <w:p>
      <w:pPr>
        <w:pStyle w:val="Compact"/>
        <w:numPr>
          <w:ilvl w:val="1"/>
          <w:numId w:val="1008"/>
        </w:numPr>
      </w:pPr>
      <w:r>
        <w:t xml:space="preserve">WSL 2 </w:t>
      </w:r>
      <w:r>
        <w:rPr>
          <w:rFonts w:hint="eastAsia"/>
        </w:rPr>
        <w:t xml:space="preserve">の有効化と</w:t>
      </w:r>
      <w:r>
        <w:t xml:space="preserve"> Linux ディストリビューションのインストール</w:t>
      </w:r>
    </w:p>
    <w:p>
      <w:pPr>
        <w:pStyle w:val="Compact"/>
        <w:numPr>
          <w:ilvl w:val="0"/>
          <w:numId w:val="1007"/>
        </w:numPr>
      </w:pPr>
      <w:hyperlink r:id="rId20">
        <w:r>
          <w:rPr>
            <w:rStyle w:val="af1"/>
          </w:rPr>
          <w:t xml:space="preserve">VS Code + WSL </w:t>
        </w:r>
        <w:r>
          <w:rPr>
            <w:rStyle w:val="af1"/>
            <w:rFonts w:hint="eastAsia"/>
          </w:rPr>
          <w:t xml:space="preserve">の設定</w:t>
        </w:r>
      </w:hyperlink>
      <w:r>
        <w:t xml:space="preserve"> </w:t>
      </w:r>
      <w:r>
        <w:t xml:space="preserve">- VS Code Remote - WSL </w:t>
      </w:r>
      <w:r>
        <w:rPr>
          <w:rFonts w:hint="eastAsia"/>
        </w:rPr>
        <w:t xml:space="preserve">拡張機能の使い方</w:t>
      </w:r>
      <w:r>
        <w:t xml:space="preserve"> </w:t>
      </w:r>
      <w:r>
        <w:rPr>
          <w:rFonts w:hint="eastAsia"/>
        </w:rPr>
        <w:t xml:space="preserve">(英語)</w:t>
      </w:r>
    </w:p>
    <w:p>
      <w:pPr>
        <w:pStyle w:val="Compact"/>
        <w:numPr>
          <w:ilvl w:val="0"/>
          <w:numId w:val="1007"/>
        </w:numPr>
      </w:pPr>
      <w:hyperlink r:id="rId21">
        <w:r>
          <w:rPr>
            <w:rStyle w:val="af1"/>
          </w:rPr>
          <w:t xml:space="preserve">Git for Windows</w:t>
        </w:r>
      </w:hyperlink>
      <w:r>
        <w:t xml:space="preserve"> </w:t>
      </w:r>
      <w:r>
        <w:t xml:space="preserve">- Git for Windows </w:t>
      </w:r>
      <w:r>
        <w:rPr>
          <w:rFonts w:hint="eastAsia"/>
        </w:rPr>
        <w:t xml:space="preserve">の公式サイト</w:t>
      </w:r>
      <w:r>
        <w:t xml:space="preserve"> </w:t>
      </w:r>
      <w:r>
        <w:rPr>
          <w:rFonts w:hint="eastAsia"/>
        </w:rPr>
        <w:t xml:space="preserve">(英語)</w:t>
      </w:r>
    </w:p>
    <w:bookmarkEnd w:id="22"/>
    <w:bookmarkEnd w:id="23"/>
    <w:bookmarkStart w:id="29" w:name="このリポジトリとの関連"/>
    <w:p>
      <w:pPr>
        <w:pStyle w:val="10"/>
      </w:pPr>
      <w:r>
        <w:rPr>
          <w:rFonts w:hint="eastAsia"/>
        </w:rPr>
        <w:t xml:space="preserve">このリポジトリとの関連</w:t>
      </w:r>
    </w:p>
    <w:bookmarkStart w:id="24" w:name="使用箇所-具体的なファイルコマンド"/>
    <w:p>
      <w:pPr>
        <w:pStyle w:val="2"/>
      </w:pPr>
      <w:r>
        <w:rPr>
          <w:rFonts w:hint="eastAsia"/>
        </w:rPr>
        <w:t xml:space="preserve">使用箇所</w:t>
      </w:r>
      <w:r>
        <w:t xml:space="preserve"> </w:t>
      </w:r>
      <w:r>
        <w:rPr>
          <w:rFonts w:hint="eastAsia"/>
        </w:rPr>
        <w:t xml:space="preserve">(具体的なファイル・コマンド)</w:t>
      </w:r>
    </w:p>
    <w:p>
      <w:pPr>
        <w:pStyle w:val="FirstParagraph"/>
      </w:pPr>
      <w:r>
        <w:t xml:space="preserve">Windows </w:t>
      </w:r>
      <w:r>
        <w:rPr>
          <w:rFonts w:hint="eastAsia"/>
        </w:rPr>
        <w:t xml:space="preserve">での環境セットアップ</w:t>
      </w:r>
      <w:r>
        <w:t xml:space="preserve"> (PowerShell):</w:t>
      </w:r>
    </w:p>
    <w:p>
      <w:pPr>
        <w:pStyle w:val="SourceCode"/>
      </w:pPr>
      <w:r>
        <w:rPr>
          <w:rStyle w:val="OperatorTok"/>
        </w:rPr>
        <w:t xml:space="preserve">.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.</w:t>
      </w:r>
      <w:r>
        <w:rPr>
          <w:rStyle w:val="NormalTok"/>
        </w:rPr>
        <w:t xml:space="preserve">\Start-VSCode-With-Env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ps1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-</w:t>
      </w:r>
      <w:r>
        <w:rPr>
          <w:rStyle w:val="NormalTok"/>
        </w:rPr>
        <w:t xml:space="preserve">EnvOnly</w:t>
      </w:r>
      <w:r>
        <w:br/>
      </w:r>
      <w:r>
        <w:br/>
      </w:r>
      <w:r>
        <w:rPr>
          <w:rStyle w:val="OperatorTok"/>
        </w:rPr>
        <w:t xml:space="preserve">.</w:t>
      </w:r>
      <w:r>
        <w:rPr>
          <w:rStyle w:val="NormalTok"/>
        </w:rPr>
        <w:t xml:space="preserve">\Start-VSCode-With-Env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ps1</w:t>
      </w:r>
    </w:p>
    <w:p>
      <w:pPr>
        <w:pStyle w:val="FirstParagraph"/>
      </w:pPr>
      <w:r>
        <w:rPr>
          <w:rStyle w:val="VerbatimChar"/>
        </w:rPr>
        <w:t xml:space="preserve">Start-VSCode-With-Env.ps1</w:t>
      </w:r>
      <w:r>
        <w:t xml:space="preserve"> </w:t>
      </w:r>
      <w:r>
        <w:rPr>
          <w:rFonts w:hint="eastAsia"/>
        </w:rPr>
        <w:t xml:space="preserve">が自動設定する環境変数:</w:t>
      </w:r>
    </w:p>
    <w:p>
      <w:pPr>
        <w:pStyle w:val="TableCaption"/>
      </w:pPr>
      <w:r>
        <w:t xml:space="preserve">Start-VSCode-With-Env.ps1 </w:t>
      </w:r>
      <w:r>
        <w:rPr>
          <w:rFonts w:hint="eastAsia"/>
        </w:rPr>
        <w:t xml:space="preserve">が設定する環境変数一覧</w:t>
      </w:r>
    </w:p>
    <w:tbl>
      <w:tblPr>
        <w:tblStyle w:val="Table"/>
        <w:tblW w:type="auto" w:w="0"/>
        <w:tblLook w:firstRow="1" w:lastRow="0" w:firstColumn="0" w:lastColumn="0" w:noHBand="0" w:noVBand="0" w:val="0020"/>
        <w:tblCaption w:val="Start-VSCode-With-Env.ps1 が設定する環境変数一覧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環境変数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内容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PATH</w:t>
            </w:r>
          </w:p>
        </w:tc>
        <w:tc>
          <w:tcPr/>
          <w:p>
            <w:pPr>
              <w:pStyle w:val="Compact"/>
            </w:pPr>
            <w:r>
              <w:t xml:space="preserve">Git for Windows (MinGW) </w:t>
            </w:r>
            <w:r>
              <w:rPr>
                <w:rFonts w:hint="eastAsia"/>
              </w:rPr>
              <w:t xml:space="preserve">のバイナリパスを追加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INCLUDE</w:t>
            </w:r>
          </w:p>
        </w:tc>
        <w:tc>
          <w:tcPr/>
          <w:p>
            <w:pPr>
              <w:pStyle w:val="Compact"/>
            </w:pPr>
            <w:r>
              <w:t xml:space="preserve">Visual Studio Build Tools のインクルードパス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LIB</w:t>
            </w:r>
          </w:p>
        </w:tc>
        <w:tc>
          <w:tcPr/>
          <w:p>
            <w:pPr>
              <w:pStyle w:val="Compact"/>
            </w:pPr>
            <w:r>
              <w:t xml:space="preserve">Visual Studio Build Tools のライブラリパス</w:t>
            </w:r>
          </w:p>
        </w:tc>
      </w:tr>
    </w:tbl>
    <w:p>
      <w:pPr>
        <w:pStyle w:val="af4"/>
      </w:pPr>
      <w:r>
        <w:t xml:space="preserve">WSL </w:t>
      </w:r>
      <w:r>
        <w:rPr>
          <w:rFonts w:hint="eastAsia"/>
        </w:rPr>
        <w:t xml:space="preserve">を使った</w:t>
      </w:r>
      <w:r>
        <w:t xml:space="preserve"> Linux </w:t>
      </w:r>
      <w:r>
        <w:rPr>
          <w:rFonts w:hint="eastAsia"/>
        </w:rPr>
        <w:t xml:space="preserve">ビルドの確認:</w:t>
      </w:r>
    </w:p>
    <w:p>
      <w:pPr>
        <w:pStyle w:val="SourceCode"/>
      </w:pPr>
      <w:r>
        <w:rPr>
          <w:rStyle w:val="FunctionTok"/>
        </w:rPr>
        <w:t xml:space="preserve">gcc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--version</w:t>
      </w:r>
      <w:r>
        <w:rPr>
          <w:rStyle w:val="NormalTok"/>
        </w:rPr>
        <w:t xml:space="preserve">     </w:t>
      </w:r>
      <w:r>
        <w:rPr>
          <w:rStyle w:val="CommentTok"/>
        </w:rPr>
        <w:t xml:space="preserve"># GCC のバージョン確認</w:t>
      </w:r>
      <w:r>
        <w:br/>
      </w:r>
      <w:r>
        <w:rPr>
          <w:rStyle w:val="FunctionTok"/>
        </w:rPr>
        <w:t xml:space="preserve">make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--version</w:t>
      </w:r>
      <w:r>
        <w:rPr>
          <w:rStyle w:val="NormalTok"/>
        </w:rPr>
        <w:t xml:space="preserve">    </w:t>
      </w:r>
      <w:r>
        <w:rPr>
          <w:rStyle w:val="CommentTok"/>
        </w:rPr>
        <w:t xml:space="preserve"># Make のバージョン確認</w:t>
      </w:r>
      <w:r>
        <w:br/>
      </w:r>
      <w:r>
        <w:rPr>
          <w:rStyle w:val="FunctionTok"/>
        </w:rPr>
        <w:t xml:space="preserve">make</w:t>
      </w:r>
      <w:r>
        <w:rPr>
          <w:rStyle w:val="NormalTok"/>
        </w:rPr>
        <w:t xml:space="preserve">              </w:t>
      </w:r>
      <w:r>
        <w:rPr>
          <w:rStyle w:val="CommentTok"/>
        </w:rPr>
        <w:t xml:space="preserve"># ビルド実行</w:t>
      </w:r>
    </w:p>
    <w:p>
      <w:pPr>
        <w:pStyle w:val="FirstParagraph"/>
      </w:pPr>
      <w:r>
        <w:t xml:space="preserve">OS </w:t>
      </w:r>
      <w:r>
        <w:rPr>
          <w:rFonts w:hint="eastAsia"/>
        </w:rPr>
        <w:t xml:space="preserve">による出力ファイルの違いの例:</w:t>
      </w:r>
    </w:p>
    <w:p>
      <w:pPr>
        <w:pStyle w:val="TableCaption"/>
      </w:pPr>
      <w:r>
        <w:t xml:space="preserve">OS </w:t>
      </w:r>
      <w:r>
        <w:rPr>
          <w:rFonts w:hint="eastAsia"/>
        </w:rPr>
        <w:t xml:space="preserve">による出力ファイルの違い</w:t>
      </w:r>
    </w:p>
    <w:tbl>
      <w:tblPr>
        <w:tblStyle w:val="Table"/>
        <w:tblW w:type="auto" w:w="0"/>
        <w:tblLook w:firstRow="1" w:lastRow="0" w:firstColumn="0" w:lastColumn="0" w:noHBand="0" w:noVBand="0" w:val="0020"/>
        <w:tblCaption w:val="OS による出力ファイルの違い"/>
      </w:tblPr>
      <w:tblGrid>
        <w:gridCol w:w="2640"/>
        <w:gridCol w:w="2640"/>
        <w:gridCol w:w="264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種別</w:t>
            </w:r>
          </w:p>
        </w:tc>
        <w:tc>
          <w:tcPr/>
          <w:p>
            <w:pPr>
              <w:pStyle w:val="Compact"/>
            </w:pPr>
            <w:r>
              <w:t xml:space="preserve">Linux</w:t>
            </w:r>
          </w:p>
        </w:tc>
        <w:tc>
          <w:tcPr/>
          <w:p>
            <w:pPr>
              <w:pStyle w:val="Compact"/>
            </w:pPr>
            <w:r>
              <w:t xml:space="preserve">Windows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動的ライブラリ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libcalc.so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libcalc.dll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静的ライブラリ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libcalcbase.a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libcalcbase.lib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実行ファイル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add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add.exe</w:t>
            </w:r>
          </w:p>
        </w:tc>
      </w:tr>
    </w:tbl>
    <w:bookmarkEnd w:id="24"/>
    <w:bookmarkStart w:id="28" w:name="関連ドキュメント"/>
    <w:p>
      <w:pPr>
        <w:pStyle w:val="2"/>
      </w:pPr>
      <w:r>
        <w:rPr>
          <w:rFonts w:hint="eastAsia"/>
        </w:rPr>
        <w:t xml:space="preserve">関連ドキュメント</w:t>
      </w:r>
    </w:p>
    <w:p>
      <w:pPr>
        <w:pStyle w:val="Compact"/>
        <w:numPr>
          <w:ilvl w:val="0"/>
          <w:numId w:val="1009"/>
        </w:numPr>
      </w:pPr>
      <w:hyperlink r:id="rId25">
        <w:r>
          <w:rPr>
            <w:rStyle w:val="af1"/>
          </w:rPr>
          <w:t xml:space="preserve">VS Code(スキルガイド)</w:t>
        </w:r>
      </w:hyperlink>
      <w:r>
        <w:t xml:space="preserve"> </w:t>
      </w:r>
      <w:r>
        <w:t xml:space="preserve">- VS Code </w:t>
      </w:r>
      <w:r>
        <w:rPr>
          <w:rFonts w:hint="eastAsia"/>
        </w:rPr>
        <w:t xml:space="preserve">の設定と拡張機能</w:t>
      </w:r>
    </w:p>
    <w:p>
      <w:pPr>
        <w:pStyle w:val="Compact"/>
        <w:numPr>
          <w:ilvl w:val="0"/>
          <w:numId w:val="1009"/>
        </w:numPr>
      </w:pPr>
      <w:hyperlink r:id="rId26">
        <w:r>
          <w:rPr>
            <w:rStyle w:val="af1"/>
          </w:rPr>
          <w:t xml:space="preserve">GCC / MSVC ツールチェイン(スキルガイド)</w:t>
        </w:r>
      </w:hyperlink>
      <w:r>
        <w:t xml:space="preserve"> </w:t>
      </w:r>
      <w:r>
        <w:t xml:space="preserve">- コンパイラのオプション</w:t>
      </w:r>
    </w:p>
    <w:p>
      <w:pPr>
        <w:pStyle w:val="Compact"/>
        <w:numPr>
          <w:ilvl w:val="0"/>
          <w:numId w:val="1009"/>
        </w:numPr>
      </w:pPr>
      <w:hyperlink r:id="rId27">
        <w:r>
          <w:rPr>
            <w:rStyle w:val="af1"/>
            <w:rFonts w:hint="eastAsia"/>
          </w:rPr>
          <w:t xml:space="preserve">クロスプラットフォーム対応(スキルガイド)</w:t>
        </w:r>
      </w:hyperlink>
      <w:r>
        <w:t xml:space="preserve"> </w:t>
      </w:r>
      <w:r>
        <w:t xml:space="preserve">- OS </w:t>
      </w:r>
      <w:r>
        <w:rPr>
          <w:rFonts w:hint="eastAsia"/>
        </w:rPr>
        <w:t xml:space="preserve">差異の吸収方法</w:t>
      </w:r>
    </w:p>
    <w:bookmarkEnd w:id="28"/>
    <w:bookmarkEnd w:id="29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2">
    <w:nsid w:val="0000A992"/>
    <w:multiLevelType w:val="multilevel"/>
    <w:lvl w:ilvl="0">
      <w:numFmt w:val="bullet"/>
      <w:lvlText w:val="☐"/>
      <w:lvlJc w:val="left"/>
      <w:pPr>
        <w:ind w:left="720" w:hanging="360"/>
      </w:pPr>
    </w:lvl>
    <w:lvl w:ilvl="1">
      <w:numFmt w:val="bullet"/>
      <w:lvlText w:val="☐"/>
      <w:lvlJc w:val="left"/>
      <w:pPr>
        <w:ind w:left="1440" w:hanging="360"/>
      </w:pPr>
    </w:lvl>
    <w:lvl w:ilvl="2">
      <w:numFmt w:val="bullet"/>
      <w:lvlText w:val="☐"/>
      <w:lvlJc w:val="left"/>
      <w:pPr>
        <w:ind w:left="2160" w:hanging="360"/>
      </w:pPr>
    </w:lvl>
    <w:lvl w:ilvl="3">
      <w:numFmt w:val="bullet"/>
      <w:lvlText w:val="☐"/>
      <w:lvlJc w:val="left"/>
      <w:pPr>
        <w:ind w:left="2880" w:hanging="360"/>
      </w:pPr>
    </w:lvl>
    <w:lvl w:ilvl="4">
      <w:numFmt w:val="bullet"/>
      <w:lvlText w:val="☐"/>
      <w:lvlJc w:val="left"/>
      <w:pPr>
        <w:ind w:left="3600" w:hanging="360"/>
      </w:pPr>
    </w:lvl>
    <w:lvl w:ilvl="5">
      <w:numFmt w:val="bullet"/>
      <w:lvlText w:val="☐"/>
      <w:lvlJc w:val="left"/>
      <w:pPr>
        <w:ind w:left="4320" w:hanging="360"/>
      </w:pPr>
    </w:lvl>
    <w:lvl w:ilvl="6">
      <w:numFmt w:val="bullet"/>
      <w:lvlText w:val="☐"/>
      <w:lvlJc w:val="left"/>
      <w:pPr>
        <w:ind w:left="5040" w:hanging="360"/>
      </w:pPr>
    </w:lvl>
    <w:lvl w:ilvl="7">
      <w:numFmt w:val="bullet"/>
      <w:lvlText w:val="☐"/>
      <w:lvlJc w:val="left"/>
      <w:pPr>
        <w:ind w:left="5760" w:hanging="360"/>
      </w:pPr>
    </w:lvl>
    <w:lvl w:ilvl="8">
      <w:numFmt w:val="bullet"/>
      <w:lvlText w:val="☐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2"/>
  </w:num>
  <w:num w:numId="1002">
    <w:abstractNumId w:val="992"/>
  </w:num>
  <w:num w:numId="1003">
    <w:abstractNumId w:val="992"/>
  </w:num>
  <w:num w:numId="1004">
    <w:abstractNumId w:val="992"/>
  </w:num>
  <w:num w:numId="1005">
    <w:abstractNumId w:val="992"/>
  </w:num>
  <w:num w:numId="1006">
    <w:abstractNumId w:val="992"/>
  </w:num>
  <w:num w:numId="1007">
    <w:abstractNumId w:val="991"/>
  </w:num>
  <w:num w:numId="1008">
    <w:abstractNumId w:val="991"/>
  </w:num>
  <w:num w:numId="1009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hyperlink" Id="rId27" Target="../03-c-language/c-cross-platform.docx" TargetMode="External" /><Relationship Type="http://schemas.openxmlformats.org/officeDocument/2006/relationships/hyperlink" Id="rId26" Target="../04-build-system/gcc-toolchain.docx" TargetMode="External" /><Relationship Type="http://schemas.openxmlformats.org/officeDocument/2006/relationships/hyperlink" Id="rId20" Target="https://code.visualstudio.com/docs/remote/wsl" TargetMode="External" /><Relationship Type="http://schemas.openxmlformats.org/officeDocument/2006/relationships/hyperlink" Id="rId21" Target="https://gitforwindows.org/" TargetMode="External" /><Relationship Type="http://schemas.openxmlformats.org/officeDocument/2006/relationships/hyperlink" Id="rId19" Target="https://learn.microsoft.com/ja-jp/windows/wsl/install" TargetMode="External" /><Relationship Type="http://schemas.openxmlformats.org/officeDocument/2006/relationships/hyperlink" Id="rId25" Target="vscode.docx" TargetMode="External" /></Relationships>
</file>

<file path=word/_rels/footnotes.xml.rels><?xml version="1.0" encoding="UTF-8"?><Relationships xmlns="http://schemas.openxmlformats.org/package/2006/relationships"><Relationship Type="http://schemas.openxmlformats.org/officeDocument/2006/relationships/hyperlink" Id="rId27" Target="../03-c-language/c-cross-platform.docx" TargetMode="External" /><Relationship Type="http://schemas.openxmlformats.org/officeDocument/2006/relationships/hyperlink" Id="rId26" Target="../04-build-system/gcc-toolchain.docx" TargetMode="External" /><Relationship Type="http://schemas.openxmlformats.org/officeDocument/2006/relationships/hyperlink" Id="rId20" Target="https://code.visualstudio.com/docs/remote/wsl" TargetMode="External" /><Relationship Type="http://schemas.openxmlformats.org/officeDocument/2006/relationships/hyperlink" Id="rId21" Target="https://gitforwindows.org/" TargetMode="External" /><Relationship Type="http://schemas.openxmlformats.org/officeDocument/2006/relationships/hyperlink" Id="rId19" Target="https://learn.microsoft.com/ja-jp/windows/wsl/install" TargetMode="External" /><Relationship Type="http://schemas.openxmlformats.org/officeDocument/2006/relationships/hyperlink" Id="rId25" Target="vscode.docx" TargetMode="Externa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WSL/MinGW 環境</dc:title>
  <dc:creator>Tetsuo Honda</dc:creator>
  <cp:keywords/>
  <dcterms:created xsi:type="dcterms:W3CDTF">2026-04-02T12:43:32Z</dcterms:created>
  <dcterms:modified xsi:type="dcterms:W3CDTF">2026-04-02T12:43:32Z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Sat, 21 Feb 2026 18:45:59 +0900 d6e38c7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irDelim">
    <vt:lpwstr>, </vt:lpwstr>
  </property>
  <property fmtid="{D5CDD505-2E9C-101B-9397-08002B2CF9AE}" pid="51" name="rangeDelim">
    <vt:lpwstr>-</vt:lpwstr>
  </property>
  <property fmtid="{D5CDD505-2E9C-101B-9397-08002B2CF9AE}" pid="52" name="refDelim">
    <vt:lpwstr>, </vt:lpwstr>
  </property>
  <property fmtid="{D5CDD505-2E9C-101B-9397-08002B2CF9AE}" pid="53" name="refIndexTemplate">
    <vt:lpwstr>isuf</vt:lpwstr>
  </property>
  <property fmtid="{D5CDD505-2E9C-101B-9397-08002B2CF9AE}" pid="54" name="secHeaderDelim">
    <vt:lpwstr> </vt:lpwstr>
  </property>
  <property fmtid="{D5CDD505-2E9C-101B-9397-08002B2CF9AE}" pid="55" name="secHeaderTemplate">
    <vt:lpwstr>isecHeaderDelim[n]t</vt:lpwstr>
  </property>
  <property fmtid="{D5CDD505-2E9C-101B-9397-08002B2CF9AE}" pid="56" name="secLabels">
    <vt:lpwstr>arabic</vt:lpwstr>
  </property>
  <property fmtid="{D5CDD505-2E9C-101B-9397-08002B2CF9AE}" pid="57" name="secPrefix">
    <vt:lpwstr/>
  </property>
  <property fmtid="{D5CDD505-2E9C-101B-9397-08002B2CF9AE}" pid="58" name="secPrefixTemplate">
    <vt:lpwstr>p i</vt:lpwstr>
  </property>
  <property fmtid="{D5CDD505-2E9C-101B-9397-08002B2CF9AE}" pid="59" name="sectionsDepth">
    <vt:lpwstr>0</vt:lpwstr>
  </property>
  <property fmtid="{D5CDD505-2E9C-101B-9397-08002B2CF9AE}" pid="60" name="shift-heading-level-by">
    <vt:lpwstr>-1</vt:lpwstr>
  </property>
  <property fmtid="{D5CDD505-2E9C-101B-9397-08002B2CF9AE}" pid="61" name="subfigGrid">
    <vt:lpwstr>False</vt:lpwstr>
  </property>
  <property fmtid="{D5CDD505-2E9C-101B-9397-08002B2CF9AE}" pid="62" name="subfigLabels">
    <vt:lpwstr>alpha a</vt:lpwstr>
  </property>
  <property fmtid="{D5CDD505-2E9C-101B-9397-08002B2CF9AE}" pid="63" name="subfigureChildTemplate">
    <vt:lpwstr>i</vt:lpwstr>
  </property>
  <property fmtid="{D5CDD505-2E9C-101B-9397-08002B2CF9AE}" pid="64" name="subfigureRefIndexTemplate">
    <vt:lpwstr>isuf (s)</vt:lpwstr>
  </property>
  <property fmtid="{D5CDD505-2E9C-101B-9397-08002B2CF9AE}" pid="65" name="subfigureTemplate">
    <vt:lpwstr>figureTitle ititleDelim t. ccs</vt:lpwstr>
  </property>
  <property fmtid="{D5CDD505-2E9C-101B-9397-08002B2CF9AE}" pid="66" name="tableEqns">
    <vt:lpwstr>False</vt:lpwstr>
  </property>
  <property fmtid="{D5CDD505-2E9C-101B-9397-08002B2CF9AE}" pid="67" name="tableTemplate">
    <vt:lpwstr>tableTitle ititleDelim t</vt:lpwstr>
  </property>
  <property fmtid="{D5CDD505-2E9C-101B-9397-08002B2CF9AE}" pid="68" name="tableTitle">
    <vt:lpwstr>Table</vt:lpwstr>
  </property>
  <property fmtid="{D5CDD505-2E9C-101B-9397-08002B2CF9AE}" pid="69" name="tblLabels">
    <vt:lpwstr>arabic</vt:lpwstr>
  </property>
  <property fmtid="{D5CDD505-2E9C-101B-9397-08002B2CF9AE}" pid="70" name="tblPrefix">
    <vt:lpwstr/>
  </property>
  <property fmtid="{D5CDD505-2E9C-101B-9397-08002B2CF9AE}" pid="71" name="tblPrefixTemplate">
    <vt:lpwstr>p i</vt:lpwstr>
  </property>
  <property fmtid="{D5CDD505-2E9C-101B-9397-08002B2CF9AE}" pid="72" name="titleDelim">
    <vt:lpwstr>:</vt:lpwstr>
  </property>
</Properties>
</file>