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t xml:space="preserve">funcman_libbase </w:t>
      </w:r>
      <w:r>
        <w:rPr>
          <w:rFonts w:hint="eastAsia"/>
        </w:rPr>
        <w:t xml:space="preserve">の概要</w:t>
      </w:r>
    </w:p>
    <w:p>
      <w:pPr>
        <w:pStyle w:val="afb"/>
      </w:pPr>
      <w:r>
        <w:t xml:space="preserve">Thu, 02 Apr 2026 21:25:32 +0900</w:t>
      </w:r>
    </w:p>
    <w:bookmarkStart w:id="17" w:name="役割"/>
    <w:p>
      <w:pPr>
        <w:pStyle w:val="10"/>
      </w:pPr>
      <w:r>
        <w:rPr>
          <w:rFonts w:hint="eastAsia"/>
        </w:rPr>
        <w:t xml:space="preserve">役割</w:t>
      </w:r>
    </w:p>
    <w:p>
      <w:pPr>
        <w:pStyle w:val="FirstParagraph"/>
      </w:pP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は、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ライブラリが管理するオーバーライド対応関数の</w:t>
      </w:r>
      <w:r>
        <w:t xml:space="preserve"> </w:t>
      </w:r>
      <w:r>
        <w:rPr>
          <w:b/>
          <w:bCs/>
        </w:rPr>
        <w:t xml:space="preserve">funcman_object </w:t>
      </w:r>
      <w:r>
        <w:rPr>
          <w:rFonts w:hint="eastAsia"/>
          <w:b/>
          <w:bCs/>
        </w:rPr>
        <w:t xml:space="preserve">実体と、それに紐付く型・変数の宣言</w:t>
      </w:r>
      <w:r>
        <w:t xml:space="preserve"> </w:t>
      </w:r>
      <w:r>
        <w:rPr>
          <w:rFonts w:hint="eastAsia"/>
        </w:rPr>
        <w:t xml:space="preserve">を提供します。</w:t>
      </w:r>
    </w:p>
    <w:p>
      <w:pPr>
        <w:pStyle w:val="af4"/>
      </w:pPr>
      <w:r>
        <w:rPr>
          <w:rStyle w:val="VerbatimChar"/>
        </w:rPr>
        <w:t xml:space="preserve">funcman</w:t>
      </w:r>
      <w:r>
        <w:t xml:space="preserve"> </w:t>
      </w:r>
      <w:r>
        <w:rPr>
          <w:rFonts w:hint="eastAsia"/>
        </w:rPr>
        <w:t xml:space="preserve">の汎用機能</w:t>
      </w:r>
      <w:r>
        <w:t xml:space="preserve"> (</w:t>
      </w:r>
      <w:r>
        <w:rPr>
          <w:rStyle w:val="VerbatimChar"/>
        </w:rPr>
        <w:t xml:space="preserve">funcman_init</w:t>
      </w:r>
      <w:r>
        <w:t xml:space="preserve">,</w:t>
      </w:r>
      <w:r>
        <w:t xml:space="preserve"> </w:t>
      </w:r>
      <w:r>
        <w:rPr>
          <w:rStyle w:val="VerbatimChar"/>
        </w:rPr>
        <w:t xml:space="preserve">_funcman_get_func</w:t>
      </w:r>
      <w:r>
        <w:t xml:space="preserve">,</w:t>
      </w:r>
      <w:r>
        <w:t xml:space="preserve"> </w:t>
      </w:r>
      <w:r>
        <w:rPr>
          <w:rStyle w:val="VerbatimChar"/>
        </w:rPr>
        <w:t xml:space="preserve">funcman_dispose</w:t>
      </w:r>
      <w:r>
        <w:t xml:space="preserve"> </w:t>
      </w:r>
      <w:r>
        <w:t xml:space="preserve">など) は</w:t>
      </w:r>
      <w:r>
        <w:t xml:space="preserve"> </w:t>
      </w:r>
      <w:r>
        <w:rPr>
          <w:rStyle w:val="VerbatimChar"/>
        </w:rPr>
        <w:t xml:space="preserve">libbase.h</w:t>
      </w:r>
      <w:r>
        <w:t xml:space="preserve"> </w:t>
      </w:r>
      <w:r>
        <w:rPr>
          <w:rFonts w:hint="eastAsia"/>
        </w:rPr>
        <w:t xml:space="preserve">で定義されています。</w:t>
      </w:r>
      <w:r>
        <w:rPr>
          <w:rStyle w:val="VerbatimChar"/>
        </w:rPr>
        <w:t xml:space="preserve">funcman_libbase.h</w:t>
      </w:r>
      <w:r>
        <w:t xml:space="preserve"> </w:t>
      </w:r>
      <w:r>
        <w:t xml:space="preserve">/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t xml:space="preserve">はそれを</w:t>
      </w:r>
      <w:r>
        <w:t xml:space="preserve"> </w:t>
      </w:r>
      <w:r>
        <w:rPr>
          <w:rStyle w:val="VerbatimChar"/>
        </w:rPr>
        <w:t xml:space="preserve">libbase</w:t>
      </w:r>
      <w:r>
        <w:t xml:space="preserve"> </w:t>
      </w:r>
      <w:r>
        <w:rPr>
          <w:rFonts w:hint="eastAsia"/>
        </w:rPr>
        <w:t xml:space="preserve">固有の関数群に接続する「接着剤」の役割を担います。</w:t>
      </w:r>
    </w:p>
    <w:bookmarkEnd w:id="17"/>
    <w:bookmarkStart w:id="18" w:name="ファイルの責務"/>
    <w:p>
      <w:pPr>
        <w:pStyle w:val="10"/>
      </w:pPr>
      <w:r>
        <w:rPr>
          <w:rFonts w:hint="eastAsia"/>
        </w:rPr>
        <w:t xml:space="preserve">ファイルの責務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責務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関数ポインタ型の</w:t>
            </w:r>
            <w:r>
              <w:t xml:space="preserve"> </w:t>
            </w:r>
            <w:r>
              <w:rPr>
                <w:rStyle w:val="VerbatimChar"/>
              </w:rPr>
              <w:t xml:space="preserve">typedef</w:t>
            </w:r>
            <w:r>
              <w:t xml:space="preserve">、</w:t>
            </w: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ポインタ・配列・設定ファイルパスの</w:t>
            </w:r>
            <w:r>
              <w:t xml:space="preserve"> </w:t>
            </w:r>
            <w:r>
              <w:rPr>
                <w:rStyle w:val="VerbatimChar"/>
              </w:rPr>
              <w:t xml:space="preserve">extern</w:t>
            </w:r>
            <w:r>
              <w:t xml:space="preserve"> </w:t>
            </w:r>
            <w:r>
              <w:rPr>
                <w:rFonts w:hint="eastAsia"/>
              </w:rPr>
              <w:t xml:space="preserve">宣言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funcman_object</w:t>
            </w:r>
            <w:r>
              <w:t xml:space="preserve"> </w:t>
            </w:r>
            <w:r>
              <w:rPr>
                <w:rFonts w:hint="eastAsia"/>
              </w:rPr>
              <w:t xml:space="preserve">実体の定義、配列・要素数・設定ファイルパスの実体定義、</w:t>
            </w:r>
            <w:r>
              <w:rPr>
                <w:rStyle w:val="VerbatimChar"/>
              </w:rPr>
              <w:t xml:space="preserve">funcman_info_libbase()</w:t>
            </w:r>
            <w:r>
              <w:t xml:space="preserve"> </w:t>
            </w:r>
            <w:r>
              <w:rPr>
                <w:rFonts w:hint="eastAsia"/>
              </w:rPr>
              <w:t xml:space="preserve">の実装</w:t>
            </w:r>
          </w:p>
        </w:tc>
      </w:tr>
    </w:tbl>
    <w:p>
      <w:pPr>
        <w:pStyle w:val="af4"/>
      </w:pPr>
      <w:r>
        <w:rPr>
          <w:rStyle w:val="VerbatimChar"/>
        </w:rPr>
        <w:t xml:space="preserve">funcman_object</w:t>
      </w:r>
      <w:r>
        <w:t xml:space="preserve"> </w:t>
      </w:r>
      <w:r>
        <w:rPr>
          <w:rFonts w:hint="eastAsia"/>
        </w:rPr>
        <w:t xml:space="preserve">の実体は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内で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変数として定義します。外部からのアクセスは</w:t>
      </w:r>
      <w:r>
        <w:t xml:space="preserve"> </w:t>
      </w:r>
      <w:r>
        <w:rPr>
          <w:rStyle w:val="VerbatimChar"/>
        </w:rPr>
        <w:t xml:space="preserve">funcman_object *const</w:t>
      </w:r>
      <w:r>
        <w:t xml:space="preserve"> </w:t>
      </w:r>
      <w:r>
        <w:rPr>
          <w:rFonts w:hint="eastAsia"/>
        </w:rPr>
        <w:t xml:space="preserve">ポインタ経由に限定することで、直接書き換えを防いでいます。</w:t>
      </w:r>
    </w:p>
    <w:bookmarkEnd w:id="18"/>
    <w:bookmarkStart w:id="19" w:name="利用側との関係"/>
    <w:p>
      <w:pPr>
        <w:pStyle w:val="10"/>
      </w:pPr>
      <w:r>
        <w:rPr>
          <w:rFonts w:hint="eastAsia"/>
        </w:rPr>
        <w:t xml:space="preserve">利用側との関係</w:t>
      </w:r>
    </w:p>
    <w:p>
      <w:pPr>
        <w:pStyle w:val="SourceCode"/>
      </w:pPr>
      <w:r>
        <w:rPr>
          <w:rStyle w:val="VerbatimChar"/>
        </w:rPr>
        <w:t xml:space="preserve">sample_func.c  </w:t>
      </w:r>
      <w:r>
        <w:rPr>
          <w:rStyle w:val="VerbatimChar"/>
          <w:rFonts w:hint="eastAsia"/>
        </w:rPr>
        <w:t xml:space="preserve">(呼び出し元)</w:t>
      </w:r>
      <w:r>
        <w:br/>
      </w:r>
      <w:r>
        <w:rPr>
          <w:rStyle w:val="VerbatimChar"/>
        </w:rPr>
        <w:t xml:space="preserve">    |  funcman_get_func(pfo_sample_func, sample_func_t)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(pfo_sample_func)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  <w:r>
        <w:rPr>
          <w:rStyle w:val="VerbatimChar"/>
        </w:rPr>
        <w:t xml:space="preserve"> (sfo_sample_func)</w:t>
      </w:r>
      <w:r>
        <w:br/>
      </w:r>
      <w:r>
        <w:br/>
      </w:r>
      <w:r>
        <w:rPr>
          <w:rStyle w:val="VerbatimChar"/>
        </w:rPr>
        <w:t xml:space="preserve">dllmain_libbase.c  </w:t>
      </w:r>
      <w:r>
        <w:rPr>
          <w:rStyle w:val="VerbatimChar"/>
          <w:rFonts w:hint="eastAsia"/>
        </w:rPr>
        <w:t xml:space="preserve">(初期化・解放)</w:t>
      </w:r>
      <w:r>
        <w:br/>
      </w:r>
      <w:r>
        <w:rPr>
          <w:rStyle w:val="VerbatimChar"/>
        </w:rPr>
        <w:t xml:space="preserve">    |  funcman_init(fobj_array_libbase, fobj_length_libbase, funcman_configpath)</w:t>
      </w:r>
      <w:r>
        <w:br/>
      </w:r>
      <w:r>
        <w:rPr>
          <w:rStyle w:val="VerbatimChar"/>
        </w:rPr>
        <w:t xml:space="preserve">    |  funcman_dispose(fobj_array_libbase, fobj_length_libbase)</w:t>
      </w:r>
      <w:r>
        <w:br/>
      </w:r>
      <w:r>
        <w:rPr>
          <w:rStyle w:val="VerbatimChar"/>
        </w:rPr>
        <w:t xml:space="preserve">    +---&gt; funcman_libbase.h の extern </w:t>
      </w:r>
      <w:r>
        <w:rPr>
          <w:rStyle w:val="VerbatimChar"/>
          <w:rFonts w:hint="eastAsia"/>
        </w:rPr>
        <w:t xml:space="preserve">宣言</w:t>
      </w:r>
      <w:r>
        <w:rPr>
          <w:rStyle w:val="VerbatimChar"/>
        </w:rPr>
        <w:t xml:space="preserve"> (fobj_array_libbase, fobj_length_libbase, funcman_configpath)</w:t>
      </w:r>
      <w:r>
        <w:br/>
      </w:r>
      <w:r>
        <w:rPr>
          <w:rStyle w:val="VerbatimChar"/>
        </w:rPr>
        <w:t xml:space="preserve">              |</w:t>
      </w:r>
      <w:r>
        <w:br/>
      </w:r>
      <w:r>
        <w:rPr>
          <w:rStyle w:val="VerbatimChar"/>
        </w:rPr>
        <w:t xml:space="preserve">              funcman_libbase.c </w:t>
      </w:r>
      <w:r>
        <w:rPr>
          <w:rStyle w:val="VerbatimChar"/>
          <w:rFonts w:hint="eastAsia"/>
        </w:rPr>
        <w:t xml:space="preserve">の実体</w:t>
      </w:r>
    </w:p>
    <w:p>
      <w:r>
        <w:pict>
          <v:rect style="width:0;height:1.5pt" o:hralign="center" o:hrstd="t" o:hr="t"/>
        </w:pict>
      </w:r>
    </w:p>
    <w:bookmarkEnd w:id="19"/>
    <w:bookmarkStart w:id="25" w:name="オーバーライド対応関数を追加する場合の作業"/>
    <w:p>
      <w:pPr>
        <w:pStyle w:val="10"/>
      </w:pPr>
      <w:r>
        <w:rPr>
          <w:rFonts w:hint="eastAsia"/>
        </w:rPr>
        <w:t xml:space="preserve">オーバーライド対応関数を追加する場合の作業</w:t>
      </w:r>
    </w:p>
    <w:p>
      <w:pPr>
        <w:pStyle w:val="FirstParagraph"/>
      </w:pPr>
      <w:r>
        <w:rPr>
          <w:rStyle w:val="VerbatimChar"/>
        </w:rPr>
        <w:t xml:space="preserve">sample_func</w:t>
      </w:r>
      <w:r>
        <w:t xml:space="preserve"> </w:t>
      </w:r>
      <w:r>
        <w:rPr>
          <w:rFonts w:hint="eastAsia"/>
        </w:rPr>
        <w:t xml:space="preserve">に相当する新しい関数</w:t>
      </w:r>
      <w:r>
        <w:t xml:space="preserve"> 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を追加する場合の手順です。</w:t>
      </w:r>
    </w:p>
    <w:bookmarkStart w:id="20" w:name="funcman_libbase.h-への追加"/>
    <w:p>
      <w:pPr>
        <w:pStyle w:val="2"/>
      </w:pPr>
      <w:r>
        <w:t xml:space="preserve">1.</w:t>
      </w:r>
      <w:r>
        <w:t xml:space="preserve"> </w:t>
      </w:r>
      <w:r>
        <w:rPr>
          <w:rStyle w:val="VerbatimChar"/>
        </w:rPr>
        <w:t xml:space="preserve">funcman_libbase.h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1"/>
        </w:numPr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に対応する関数ポインタ型の</w:t>
      </w:r>
      <w:r>
        <w:t xml:space="preserve"> </w:t>
      </w:r>
      <w:r>
        <w:rPr>
          <w:rStyle w:val="VerbatimChar"/>
        </w:rPr>
        <w:t xml:space="preserve">typedef</w:t>
      </w:r>
    </w:p>
    <w:p>
      <w:pPr>
        <w:pStyle w:val="Compact"/>
        <w:numPr>
          <w:ilvl w:val="0"/>
          <w:numId w:val="1001"/>
        </w:numPr>
      </w:pPr>
      <w:r>
        <w:t xml:space="preserve">その funcman_object へのポインタの</w:t>
      </w:r>
      <w:r>
        <w:t xml:space="preserve"> </w:t>
      </w:r>
      <w:r>
        <w:rPr>
          <w:rStyle w:val="VerbatimChar"/>
        </w:rPr>
        <w:t xml:space="preserve">extern</w:t>
      </w:r>
      <w:r>
        <w:t xml:space="preserve"> </w:t>
      </w:r>
      <w:r>
        <w:rPr>
          <w:rFonts w:hint="eastAsia"/>
        </w:rPr>
        <w:t xml:space="preserve">宣言</w:t>
      </w:r>
    </w:p>
    <w:bookmarkEnd w:id="20"/>
    <w:bookmarkStart w:id="21" w:name="funcman_libbase.c-への追加"/>
    <w:p>
      <w:pPr>
        <w:pStyle w:val="2"/>
      </w:pPr>
      <w:r>
        <w:t xml:space="preserve">2.</w:t>
      </w:r>
      <w:r>
        <w:t xml:space="preserve"> </w:t>
      </w:r>
      <w:r>
        <w:rPr>
          <w:rStyle w:val="VerbatimChar"/>
        </w:rPr>
        <w:t xml:space="preserve">funcman_libbase.c</w:t>
      </w:r>
      <w:r>
        <w:t xml:space="preserve"> </w:t>
      </w:r>
      <w:r>
        <w:rPr>
          <w:rFonts w:hint="eastAsia"/>
        </w:rPr>
        <w:t xml:space="preserve">への追加</w:t>
      </w:r>
    </w:p>
    <w:p>
      <w:pPr>
        <w:pStyle w:val="FirstParagraph"/>
      </w:pPr>
      <w:r>
        <w:rPr>
          <w:rFonts w:hint="eastAsia"/>
        </w:rPr>
        <w:t xml:space="preserve">以下の</w:t>
      </w:r>
      <w:r>
        <w:t xml:space="preserve"> 2 </w:t>
      </w:r>
      <w:r>
        <w:rPr>
          <w:rFonts w:hint="eastAsia"/>
        </w:rPr>
        <w:t xml:space="preserve">点を追記します。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NEW_FUNCMAN_OBJECT</w:t>
      </w:r>
      <w:r>
        <w:t xml:space="preserve"> </w:t>
      </w:r>
      <w:r>
        <w:t xml:space="preserve">マクロで funcman_object の</w:t>
      </w:r>
      <w:r>
        <w:t xml:space="preserve"> </w:t>
      </w:r>
      <w:r>
        <w:rPr>
          <w:rStyle w:val="VerbatimChar"/>
        </w:rPr>
        <w:t xml:space="preserve">static</w:t>
      </w:r>
      <w:r>
        <w:t xml:space="preserve"> </w:t>
      </w:r>
      <w:r>
        <w:rPr>
          <w:rFonts w:hint="eastAsia"/>
        </w:rPr>
        <w:t xml:space="preserve">実体を定義し、対応する</w:t>
      </w:r>
      <w:r>
        <w:t xml:space="preserve"> </w:t>
      </w:r>
      <w:r>
        <w:rPr>
          <w:rStyle w:val="VerbatimChar"/>
        </w:rPr>
        <w:t xml:space="preserve">const</w:t>
      </w:r>
      <w:r>
        <w:t xml:space="preserve"> </w:t>
      </w:r>
      <w:r>
        <w:rPr>
          <w:rFonts w:hint="eastAsia"/>
        </w:rPr>
        <w:t xml:space="preserve">ポインタを定義</w:t>
      </w:r>
    </w:p>
    <w:p>
      <w:pPr>
        <w:pStyle w:val="Compact"/>
        <w:numPr>
          <w:ilvl w:val="0"/>
          <w:numId w:val="1002"/>
        </w:numPr>
      </w:pPr>
      <w:r>
        <w:rPr>
          <w:rStyle w:val="VerbatimChar"/>
        </w:rPr>
        <w:t xml:space="preserve">fobj_array_libbase</w:t>
      </w:r>
      <w:r>
        <w:t xml:space="preserve"> </w:t>
      </w:r>
      <w:r>
        <w:rPr>
          <w:rFonts w:hint="eastAsia"/>
        </w:rPr>
        <w:t xml:space="preserve">配列に新しい実体のアドレスを追加</w:t>
      </w:r>
    </w:p>
    <w:p>
      <w:pPr>
        <w:pStyle w:val="FirstParagraph"/>
      </w:pPr>
      <w:r>
        <w:rPr>
          <w:rStyle w:val="VerbatimChar"/>
        </w:rPr>
        <w:t xml:space="preserve">fobj_length_libbase</w:t>
      </w:r>
      <w:r>
        <w:t xml:space="preserve"> </w:t>
      </w:r>
      <w:r>
        <w:rPr>
          <w:rFonts w:hint="eastAsia"/>
        </w:rPr>
        <w:t xml:space="preserve">は配列サイズから自動計算されるため変更不要です。</w:t>
      </w:r>
    </w:p>
    <w:bookmarkEnd w:id="21"/>
    <w:bookmarkStart w:id="22" w:name="呼び出し元となる-.c-ファイルの作成修正"/>
    <w:p>
      <w:pPr>
        <w:pStyle w:val="2"/>
      </w:pPr>
      <w:r>
        <w:t xml:space="preserve">3. </w:t>
      </w:r>
      <w:r>
        <w:rPr>
          <w:rFonts w:hint="eastAsia"/>
        </w:rPr>
        <w:t xml:space="preserve">呼び出し元となる</w:t>
      </w:r>
      <w:r>
        <w:t xml:space="preserve"> .c </w:t>
      </w:r>
      <w:r>
        <w:rPr>
          <w:rFonts w:hint="eastAsia"/>
        </w:rPr>
        <w:t xml:space="preserve">ファイルの作成・修正</w:t>
      </w:r>
    </w:p>
    <w:p>
      <w:pPr>
        <w:pStyle w:val="FirstParagraph"/>
      </w:pP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の実装ファイルで、</w:t>
      </w:r>
      <w:r>
        <w:rPr>
          <w:rStyle w:val="VerbatimChar"/>
        </w:rPr>
        <w:t xml:space="preserve">funcman_get_func</w:t>
      </w:r>
      <w:r>
        <w:t xml:space="preserve"> </w:t>
      </w:r>
      <w:r>
        <w:rPr>
          <w:rFonts w:hint="eastAsia"/>
        </w:rPr>
        <w:t xml:space="preserve">を使って関数ポインタを取得し、オーバーライド処理またはデフォルト処理に分岐させます。</w:t>
      </w:r>
      <w:r>
        <w:rPr>
          <w:rStyle w:val="VerbatimChar"/>
        </w:rPr>
        <w:t xml:space="preserve">sample_func.c</w:t>
      </w:r>
      <w:r>
        <w:t xml:space="preserve"> </w:t>
      </w:r>
      <w:r>
        <w:rPr>
          <w:rFonts w:hint="eastAsia"/>
        </w:rPr>
        <w:t xml:space="preserve">を参考にしてください。</w:t>
      </w:r>
    </w:p>
    <w:bookmarkEnd w:id="22"/>
    <w:bookmarkStart w:id="23" w:name="オーバーライド側ライブラリへの追加"/>
    <w:p>
      <w:pPr>
        <w:pStyle w:val="2"/>
      </w:pPr>
      <w:r>
        <w:t xml:space="preserve">4. </w:t>
      </w:r>
      <w:r>
        <w:rPr>
          <w:rFonts w:hint="eastAsia"/>
        </w:rPr>
        <w:t xml:space="preserve">オーバーライド側ライブラリへの追加</w:t>
      </w:r>
    </w:p>
    <w:p>
      <w:pPr>
        <w:pStyle w:val="FirstParagraph"/>
      </w:pPr>
      <w:r>
        <w:rPr>
          <w:rStyle w:val="VerbatimChar"/>
        </w:rPr>
        <w:t xml:space="preserve">liboverride</w:t>
      </w:r>
      <w:r>
        <w:t xml:space="preserve"> </w:t>
      </w:r>
      <w:r>
        <w:rPr>
          <w:rFonts w:hint="eastAsia"/>
        </w:rPr>
        <w:t xml:space="preserve">側</w:t>
      </w:r>
      <w:r>
        <w:t xml:space="preserve"> </w:t>
      </w:r>
      <w:r>
        <w:rPr>
          <w:rFonts w:hint="eastAsia"/>
        </w:rPr>
        <w:t xml:space="preserve">(または別のオーバーライドライブラリ)</w:t>
      </w:r>
      <w:r>
        <w:t xml:space="preserve"> に、</w:t>
      </w:r>
      <w:r>
        <w:rPr>
          <w:rStyle w:val="VerbatimChar"/>
        </w:rPr>
        <w:t xml:space="preserve">new_func</w:t>
      </w:r>
      <w:r>
        <w:t xml:space="preserve"> </w:t>
      </w:r>
      <w:r>
        <w:rPr>
          <w:rFonts w:hint="eastAsia"/>
        </w:rPr>
        <w:t xml:space="preserve">と同じシグネチャを持つ実装関数を追加します。</w:t>
      </w:r>
    </w:p>
    <w:p>
      <w:pPr>
        <w:pStyle w:val="af3"/>
      </w:pPr>
      <w:r>
        <w:rPr>
          <w:rFonts w:hint="eastAsia"/>
          <w:b/>
          <w:bCs/>
        </w:rPr>
        <w:t xml:space="preserve">警告:</w:t>
      </w:r>
      <w:r>
        <w:rPr>
          <w:b/>
          <w:bCs/>
        </w:rPr>
        <w:t xml:space="preserve"> </w:t>
      </w:r>
      <w:r>
        <w:rPr>
          <w:rFonts w:hint="eastAsia"/>
          <w:b/>
          <w:bCs/>
        </w:rPr>
        <w:t xml:space="preserve">循環参照によるスタックオーバーフロー</w:t>
      </w:r>
    </w:p>
    <w:p>
      <w:pPr>
        <w:pStyle w:val="af3"/>
      </w:pPr>
      <w:r>
        <w:rPr>
          <w:rFonts w:hint="eastAsia"/>
        </w:rPr>
        <w:t xml:space="preserve">オーバーライド実装の中で、オーバーライド元の関数</w:t>
      </w:r>
      <w:r>
        <w:t xml:space="preserve"> (</w:t>
      </w:r>
      <w:r>
        <w:rPr>
          <w:rStyle w:val="VerbatimChar"/>
        </w:rPr>
        <w:t xml:space="preserve">new_func</w:t>
      </w:r>
      <w:r>
        <w:t xml:space="preserve">) </w:t>
      </w:r>
      <w:r>
        <w:rPr>
          <w:rFonts w:hint="eastAsia"/>
        </w:rPr>
        <w:t xml:space="preserve">を直接または間接的に呼び出すと無限再帰となりスタックオーバーフローが発生します。</w:t>
      </w:r>
    </w:p>
    <w:p>
      <w:pPr>
        <w:pStyle w:val="SourceCode"/>
      </w:pPr>
      <w:r>
        <w:rPr>
          <w:rStyle w:val="VerbatimChar"/>
        </w:rPr>
        <w:t xml:space="preserve">new_func (libbase)</w:t>
      </w:r>
      <w:r>
        <w:br/>
      </w:r>
      <w:r>
        <w:rPr>
          <w:rStyle w:val="VerbatimChar"/>
        </w:rPr>
        <w:t xml:space="preserve">  └─ funcman_get_func </w:t>
      </w:r>
      <w:r>
        <w:rPr>
          <w:rStyle w:val="VerbatimChar"/>
          <w:rFonts w:hint="eastAsia"/>
        </w:rPr>
        <w:t xml:space="preserve">でオーバーライド関数を取得</w:t>
      </w:r>
      <w:r>
        <w:br/>
      </w:r>
      <w:r>
        <w:rPr>
          <w:rStyle w:val="VerbatimChar"/>
        </w:rPr>
        <w:t xml:space="preserve">       └─ new_override_func (liboverride) </w:t>
      </w:r>
      <w:r>
        <w:rPr>
          <w:rStyle w:val="VerbatimChar"/>
          <w:rFonts w:hint="eastAsia"/>
        </w:rPr>
        <w:t xml:space="preserve">を呼び出す</w:t>
      </w:r>
      <w:r>
        <w:br/>
      </w:r>
      <w:r>
        <w:rPr>
          <w:rStyle w:val="VerbatimChar"/>
        </w:rPr>
        <w:t xml:space="preserve">             └─ new_func (libbase) </w:t>
      </w:r>
      <w:r>
        <w:rPr>
          <w:rStyle w:val="VerbatimChar"/>
          <w:rFonts w:hint="eastAsia"/>
        </w:rPr>
        <w:t xml:space="preserve">を呼び出す</w:t>
      </w:r>
      <w:r>
        <w:rPr>
          <w:rStyle w:val="VerbatimChar"/>
        </w:rPr>
        <w:t xml:space="preserve">  ← </w:t>
      </w:r>
      <w:r>
        <w:rPr>
          <w:rStyle w:val="VerbatimChar"/>
          <w:rFonts w:hint="eastAsia"/>
        </w:rPr>
        <w:t xml:space="preserve">無限再帰</w:t>
      </w:r>
    </w:p>
    <w:p>
      <w:pPr>
        <w:pStyle w:val="af3"/>
      </w:pPr>
      <w:r>
        <w:rPr>
          <w:rFonts w:hint="eastAsia"/>
        </w:rPr>
        <w:t xml:space="preserve">オーバーライド実装はオーバーライド元の関数を呼ばないよう設計してください。同様に、複数の関数をオーバーライドする場合、A</w:t>
      </w:r>
      <w:r>
        <w:t xml:space="preserve"> のオーバーライドが B </w:t>
      </w:r>
      <w:r>
        <w:rPr>
          <w:rFonts w:hint="eastAsia"/>
        </w:rPr>
        <w:t xml:space="preserve">を呼び、B</w:t>
      </w:r>
      <w:r>
        <w:t xml:space="preserve"> のオーバーライドが A </w:t>
      </w:r>
      <w:r>
        <w:rPr>
          <w:rFonts w:hint="eastAsia"/>
        </w:rPr>
        <w:t xml:space="preserve">を呼ぶような間接的な循環にも注意が必要です。関数を追加する際は、呼び出し経路全体を把握したうえで設計してください。</w:t>
      </w:r>
    </w:p>
    <w:bookmarkEnd w:id="23"/>
    <w:bookmarkStart w:id="24" w:name="変更ファイルのまとめ"/>
    <w:p>
      <w:pPr>
        <w:pStyle w:val="2"/>
      </w:pPr>
      <w:r>
        <w:rPr>
          <w:rFonts w:hint="eastAsia"/>
        </w:rPr>
        <w:t xml:space="preserve">変更ファイルのまとめ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</w:pPr>
            <w:r>
              <w:t xml:space="preserve">ファイル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作業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型定義・extern</w:t>
            </w:r>
            <w:r>
              <w:t xml:space="preserve"> </w:t>
            </w:r>
            <w:r>
              <w:rPr>
                <w:rFonts w:hint="eastAsia"/>
              </w:rPr>
              <w:t xml:space="preserve">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funcman_libbase.c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実体定義・配列エントリを追加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libsrc/base/new_func.c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t xml:space="preserve">funcman </w:t>
            </w:r>
            <w:r>
              <w:rPr>
                <w:rFonts w:hint="eastAsia"/>
              </w:rPr>
              <w:t xml:space="preserve">を使ったオーバーライド対応の実装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libsrc/override/new_override_func.c</w:t>
            </w:r>
            <w:r>
              <w:t xml:space="preserve"> </w:t>
            </w:r>
            <w:r>
              <w:rPr>
                <w:rFonts w:hint="eastAsia"/>
              </w:rPr>
              <w:t xml:space="preserve">(新規)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オーバーライド実装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include/libbase.h</w:t>
            </w:r>
          </w:p>
        </w:tc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new_func</w:t>
            </w:r>
            <w:r>
              <w:t xml:space="preserve"> </w:t>
            </w:r>
            <w:r>
              <w:rPr>
                <w:rFonts w:hint="eastAsia"/>
              </w:rPr>
              <w:t xml:space="preserve">のエクスポート宣言を追加</w:t>
            </w:r>
          </w:p>
        </w:tc>
      </w:tr>
      <w:tr>
        <w:tc>
          <w:tcPr/>
          <w:p>
            <w:pPr>
              <w:pStyle w:val="Compact"/>
            </w:pPr>
            <w:r>
              <w:rPr>
                <w:rStyle w:val="VerbatimChar"/>
              </w:rPr>
              <w:t xml:space="preserve">include/libbase_ext.h</w:t>
            </w:r>
          </w:p>
        </w:tc>
        <w:tc>
          <w:tcPr/>
          <w:p>
            <w:pPr>
              <w:pStyle w:val="Compact"/>
            </w:pPr>
            <w:r>
              <w:rPr>
                <w:rFonts w:hint="eastAsia"/>
              </w:rPr>
              <w:t xml:space="preserve">オーバーライド関数のエクスポート宣言を追加</w:t>
            </w:r>
          </w:p>
        </w:tc>
      </w:tr>
    </w:tbl>
    <w:bookmarkEnd w:id="24"/>
    <w:bookmarkEnd w:id="25"/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/Relationships>
</file>

<file path=word/_rels/footnotes.xml.rels><?xml version="1.0" encoding="UTF-8"?><Relationships xmlns="http://schemas.openxmlformats.org/package/2006/relationships" /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funcman_libbase の概要</dc:title>
  <dc:creator/>
  <cp:keywords/>
  <dcterms:created xsi:type="dcterms:W3CDTF">2026-04-02T12:29:06Z</dcterms:created>
  <dcterms:modified xsi:type="dcterms:W3CDTF">2026-04-02T12:29:06Z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21:25:32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irDelim">
    <vt:lpwstr>, </vt:lpwstr>
  </property>
  <property fmtid="{D5CDD505-2E9C-101B-9397-08002B2CF9AE}" pid="51" name="rangeDelim">
    <vt:lpwstr>-</vt:lpwstr>
  </property>
  <property fmtid="{D5CDD505-2E9C-101B-9397-08002B2CF9AE}" pid="52" name="refDelim">
    <vt:lpwstr>, </vt:lpwstr>
  </property>
  <property fmtid="{D5CDD505-2E9C-101B-9397-08002B2CF9AE}" pid="53" name="refIndexTemplate">
    <vt:lpwstr>isuf</vt:lpwstr>
  </property>
  <property fmtid="{D5CDD505-2E9C-101B-9397-08002B2CF9AE}" pid="54" name="secHeaderDelim">
    <vt:lpwstr> </vt:lpwstr>
  </property>
  <property fmtid="{D5CDD505-2E9C-101B-9397-08002B2CF9AE}" pid="55" name="secHeaderTemplate">
    <vt:lpwstr>isecHeaderDelim[n]t</vt:lpwstr>
  </property>
  <property fmtid="{D5CDD505-2E9C-101B-9397-08002B2CF9AE}" pid="56" name="secLabels">
    <vt:lpwstr>arabic</vt:lpwstr>
  </property>
  <property fmtid="{D5CDD505-2E9C-101B-9397-08002B2CF9AE}" pid="57" name="secPrefix">
    <vt:lpwstr/>
  </property>
  <property fmtid="{D5CDD505-2E9C-101B-9397-08002B2CF9AE}" pid="58" name="secPrefixTemplate">
    <vt:lpwstr>p i</vt:lpwstr>
  </property>
  <property fmtid="{D5CDD505-2E9C-101B-9397-08002B2CF9AE}" pid="59" name="sectionsDepth">
    <vt:lpwstr>0</vt:lpwstr>
  </property>
  <property fmtid="{D5CDD505-2E9C-101B-9397-08002B2CF9AE}" pid="60" name="shift-heading-level-by">
    <vt:lpwstr>-1</vt:lpwstr>
  </property>
  <property fmtid="{D5CDD505-2E9C-101B-9397-08002B2CF9AE}" pid="61" name="subfigGrid">
    <vt:lpwstr>False</vt:lpwstr>
  </property>
  <property fmtid="{D5CDD505-2E9C-101B-9397-08002B2CF9AE}" pid="62" name="subfigLabels">
    <vt:lpwstr>alpha a</vt:lpwstr>
  </property>
  <property fmtid="{D5CDD505-2E9C-101B-9397-08002B2CF9AE}" pid="63" name="subfigureChildTemplate">
    <vt:lpwstr>i</vt:lpwstr>
  </property>
  <property fmtid="{D5CDD505-2E9C-101B-9397-08002B2CF9AE}" pid="64" name="subfigureRefIndexTemplate">
    <vt:lpwstr>isuf (s)</vt:lpwstr>
  </property>
  <property fmtid="{D5CDD505-2E9C-101B-9397-08002B2CF9AE}" pid="65" name="subfigureTemplate">
    <vt:lpwstr>figureTitle ititleDelim t. ccs</vt:lpwstr>
  </property>
  <property fmtid="{D5CDD505-2E9C-101B-9397-08002B2CF9AE}" pid="66" name="tableEqns">
    <vt:lpwstr>False</vt:lpwstr>
  </property>
  <property fmtid="{D5CDD505-2E9C-101B-9397-08002B2CF9AE}" pid="67" name="tableTemplate">
    <vt:lpwstr>tableTitle ititleDelim t</vt:lpwstr>
  </property>
  <property fmtid="{D5CDD505-2E9C-101B-9397-08002B2CF9AE}" pid="68" name="tableTitle">
    <vt:lpwstr>Table</vt:lpwstr>
  </property>
  <property fmtid="{D5CDD505-2E9C-101B-9397-08002B2CF9AE}" pid="69" name="tblLabels">
    <vt:lpwstr>arabic</vt:lpwstr>
  </property>
  <property fmtid="{D5CDD505-2E9C-101B-9397-08002B2CF9AE}" pid="70" name="tblPrefix">
    <vt:lpwstr/>
  </property>
  <property fmtid="{D5CDD505-2E9C-101B-9397-08002B2CF9AE}" pid="71" name="tblPrefixTemplate">
    <vt:lpwstr>p i</vt:lpwstr>
  </property>
  <property fmtid="{D5CDD505-2E9C-101B-9397-08002B2CF9AE}" pid="72" name="titleDelim">
    <vt:lpwstr>:</vt:lpwstr>
  </property>
</Properties>
</file>